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AC6B2" w14:textId="5EA26774" w:rsidR="00096629" w:rsidRDefault="00096629"/>
    <w:p w14:paraId="65419E09" w14:textId="77777777" w:rsidR="00090876" w:rsidRPr="00CD2587" w:rsidRDefault="00090876" w:rsidP="00090876">
      <w:pPr>
        <w:shd w:val="clear" w:color="auto" w:fill="FFFFFF"/>
        <w:spacing w:after="0" w:line="360" w:lineRule="atLeast"/>
        <w:jc w:val="righ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bdr w:val="none" w:sz="0" w:space="0" w:color="auto" w:frame="1"/>
          <w:lang w:eastAsia="ru-RU"/>
        </w:rPr>
        <w:t>Утверждаю</w:t>
      </w:r>
    </w:p>
    <w:p w14:paraId="20069333" w14:textId="77777777" w:rsidR="007F2478" w:rsidRPr="00CD2587" w:rsidRDefault="00090876" w:rsidP="007F2478">
      <w:pPr>
        <w:shd w:val="clear" w:color="auto" w:fill="FFFFFF"/>
        <w:spacing w:after="0" w:line="360" w:lineRule="atLeast"/>
        <w:jc w:val="righ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Директор </w:t>
      </w:r>
      <w:proofErr w:type="spellStart"/>
      <w:r w:rsidR="007F2478" w:rsidRPr="00CD2587">
        <w:rPr>
          <w:rFonts w:ascii="Times New Roman" w:eastAsia="Times New Roman" w:hAnsi="Times New Roman" w:cs="Times New Roman"/>
          <w:color w:val="666666"/>
          <w:sz w:val="28"/>
          <w:szCs w:val="28"/>
          <w:lang w:eastAsia="ru-RU"/>
        </w:rPr>
        <w:t>Микрокредитной</w:t>
      </w:r>
      <w:proofErr w:type="spellEnd"/>
      <w:r w:rsidR="007F2478" w:rsidRPr="00CD2587">
        <w:rPr>
          <w:rFonts w:ascii="Times New Roman" w:eastAsia="Times New Roman" w:hAnsi="Times New Roman" w:cs="Times New Roman"/>
          <w:color w:val="666666"/>
          <w:sz w:val="28"/>
          <w:szCs w:val="28"/>
          <w:lang w:eastAsia="ru-RU"/>
        </w:rPr>
        <w:t xml:space="preserve"> компании Муниципальный фонд </w:t>
      </w:r>
    </w:p>
    <w:p w14:paraId="285B9F8C" w14:textId="77777777" w:rsidR="007F2478" w:rsidRPr="00CD2587" w:rsidRDefault="007F2478" w:rsidP="007F2478">
      <w:pPr>
        <w:shd w:val="clear" w:color="auto" w:fill="FFFFFF"/>
        <w:spacing w:after="0" w:line="360" w:lineRule="atLeast"/>
        <w:jc w:val="righ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местного развития и поддержки предпринимательства</w:t>
      </w:r>
    </w:p>
    <w:p w14:paraId="6EC9DBE4" w14:textId="77777777" w:rsidR="007F2478" w:rsidRPr="00CD2587" w:rsidRDefault="007F2478" w:rsidP="007F2478">
      <w:pPr>
        <w:shd w:val="clear" w:color="auto" w:fill="FFFFFF"/>
        <w:spacing w:after="0" w:line="360" w:lineRule="atLeast"/>
        <w:jc w:val="righ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 Октябрьского района Ростовской области </w:t>
      </w:r>
    </w:p>
    <w:p w14:paraId="4E777AA0" w14:textId="78C68FF8" w:rsidR="00090876" w:rsidRPr="00CD2587" w:rsidRDefault="00090876" w:rsidP="007F2478">
      <w:pPr>
        <w:shd w:val="clear" w:color="auto" w:fill="FFFFFF"/>
        <w:spacing w:after="0" w:line="360" w:lineRule="atLeast"/>
        <w:jc w:val="righ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___________________</w:t>
      </w:r>
      <w:proofErr w:type="spellStart"/>
      <w:r w:rsidR="00CD2587">
        <w:rPr>
          <w:rFonts w:ascii="Times New Roman" w:eastAsia="Times New Roman" w:hAnsi="Times New Roman" w:cs="Times New Roman"/>
          <w:color w:val="666666"/>
          <w:sz w:val="28"/>
          <w:szCs w:val="28"/>
          <w:lang w:eastAsia="ru-RU"/>
        </w:rPr>
        <w:t>Семеренко</w:t>
      </w:r>
      <w:proofErr w:type="spellEnd"/>
      <w:r w:rsidR="00CD2587">
        <w:rPr>
          <w:rFonts w:ascii="Times New Roman" w:eastAsia="Times New Roman" w:hAnsi="Times New Roman" w:cs="Times New Roman"/>
          <w:color w:val="666666"/>
          <w:sz w:val="28"/>
          <w:szCs w:val="28"/>
          <w:lang w:eastAsia="ru-RU"/>
        </w:rPr>
        <w:t xml:space="preserve"> П.Г.</w:t>
      </w:r>
    </w:p>
    <w:p w14:paraId="58A83CF7" w14:textId="77777777" w:rsidR="00090876" w:rsidRPr="00CD2587" w:rsidRDefault="00090876" w:rsidP="00090876">
      <w:pPr>
        <w:shd w:val="clear" w:color="auto" w:fill="FFFFFF"/>
        <w:spacing w:after="0" w:line="360" w:lineRule="atLeast"/>
        <w:jc w:val="righ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bdr w:val="none" w:sz="0" w:space="0" w:color="auto" w:frame="1"/>
          <w:lang w:eastAsia="ru-RU"/>
        </w:rPr>
        <w:t>30 июня 2017 г.</w:t>
      </w:r>
    </w:p>
    <w:p w14:paraId="4937BEB3" w14:textId="5105A340" w:rsidR="00090876" w:rsidRPr="00CD2587" w:rsidRDefault="007F2478" w:rsidP="00090876">
      <w:pPr>
        <w:shd w:val="clear" w:color="auto" w:fill="FFFFFF"/>
        <w:spacing w:after="0" w:line="360" w:lineRule="atLeast"/>
        <w:jc w:val="center"/>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b/>
          <w:bCs/>
          <w:color w:val="666666"/>
          <w:sz w:val="28"/>
          <w:szCs w:val="28"/>
          <w:bdr w:val="none" w:sz="0" w:space="0" w:color="auto" w:frame="1"/>
          <w:lang w:eastAsia="ru-RU"/>
        </w:rPr>
        <w:t xml:space="preserve"> </w:t>
      </w:r>
      <w:r w:rsidR="00090876" w:rsidRPr="00CD2587">
        <w:rPr>
          <w:rFonts w:ascii="Times New Roman" w:eastAsia="Times New Roman" w:hAnsi="Times New Roman" w:cs="Times New Roman"/>
          <w:b/>
          <w:bCs/>
          <w:color w:val="666666"/>
          <w:sz w:val="28"/>
          <w:szCs w:val="28"/>
          <w:bdr w:val="none" w:sz="0" w:space="0" w:color="auto" w:frame="1"/>
          <w:lang w:eastAsia="ru-RU"/>
        </w:rPr>
        <w:t>Положение о взаимодействии с получателями финансовых услуг</w:t>
      </w:r>
    </w:p>
    <w:p w14:paraId="39224DD7" w14:textId="4B344ABA" w:rsidR="007F2478" w:rsidRPr="00CD2587" w:rsidRDefault="00090876" w:rsidP="007F2478">
      <w:pPr>
        <w:shd w:val="clear" w:color="auto" w:fill="FFFFFF"/>
        <w:spacing w:after="0" w:line="360" w:lineRule="atLeast"/>
        <w:jc w:val="center"/>
        <w:textAlignment w:val="baseline"/>
        <w:rPr>
          <w:rFonts w:ascii="Times New Roman" w:eastAsia="Times New Roman" w:hAnsi="Times New Roman" w:cs="Times New Roman"/>
          <w:b/>
          <w:bCs/>
          <w:color w:val="666666"/>
          <w:sz w:val="28"/>
          <w:szCs w:val="28"/>
          <w:bdr w:val="none" w:sz="0" w:space="0" w:color="auto" w:frame="1"/>
          <w:lang w:eastAsia="ru-RU"/>
        </w:rPr>
      </w:pPr>
      <w:r w:rsidRPr="00CD2587">
        <w:rPr>
          <w:rFonts w:ascii="Times New Roman" w:eastAsia="Times New Roman" w:hAnsi="Times New Roman" w:cs="Times New Roman"/>
          <w:b/>
          <w:bCs/>
          <w:color w:val="666666"/>
          <w:sz w:val="28"/>
          <w:szCs w:val="28"/>
          <w:bdr w:val="none" w:sz="0" w:space="0" w:color="auto" w:frame="1"/>
          <w:lang w:eastAsia="ru-RU"/>
        </w:rPr>
        <w:t xml:space="preserve">в соответствии с базовым стандартом защиты прав и интересов получателей финансовых услуг, оказываемых </w:t>
      </w:r>
      <w:proofErr w:type="spellStart"/>
      <w:r w:rsidRPr="00CD2587">
        <w:rPr>
          <w:rFonts w:ascii="Times New Roman" w:eastAsia="Times New Roman" w:hAnsi="Times New Roman" w:cs="Times New Roman"/>
          <w:b/>
          <w:bCs/>
          <w:color w:val="666666"/>
          <w:sz w:val="28"/>
          <w:szCs w:val="28"/>
          <w:bdr w:val="none" w:sz="0" w:space="0" w:color="auto" w:frame="1"/>
          <w:lang w:eastAsia="ru-RU"/>
        </w:rPr>
        <w:t>Микрокредитной</w:t>
      </w:r>
      <w:proofErr w:type="spellEnd"/>
      <w:r w:rsidRPr="00CD2587">
        <w:rPr>
          <w:rFonts w:ascii="Times New Roman" w:eastAsia="Times New Roman" w:hAnsi="Times New Roman" w:cs="Times New Roman"/>
          <w:b/>
          <w:bCs/>
          <w:color w:val="666666"/>
          <w:sz w:val="28"/>
          <w:szCs w:val="28"/>
          <w:bdr w:val="none" w:sz="0" w:space="0" w:color="auto" w:frame="1"/>
          <w:lang w:eastAsia="ru-RU"/>
        </w:rPr>
        <w:t xml:space="preserve"> компанией </w:t>
      </w:r>
      <w:r w:rsidR="007F2478" w:rsidRPr="00CD2587">
        <w:rPr>
          <w:rFonts w:ascii="Times New Roman" w:eastAsia="Times New Roman" w:hAnsi="Times New Roman" w:cs="Times New Roman"/>
          <w:b/>
          <w:bCs/>
          <w:color w:val="666666"/>
          <w:sz w:val="28"/>
          <w:szCs w:val="28"/>
          <w:bdr w:val="none" w:sz="0" w:space="0" w:color="auto" w:frame="1"/>
          <w:lang w:eastAsia="ru-RU"/>
        </w:rPr>
        <w:t>Муниципальный фонд местного развития и поддержки предпринимательства</w:t>
      </w:r>
    </w:p>
    <w:p w14:paraId="7A9BB33D" w14:textId="7410FFDA" w:rsidR="00090876" w:rsidRPr="00CD2587" w:rsidRDefault="007F2478" w:rsidP="007F2478">
      <w:pPr>
        <w:shd w:val="clear" w:color="auto" w:fill="FFFFFF"/>
        <w:spacing w:after="0" w:line="360" w:lineRule="atLeast"/>
        <w:jc w:val="center"/>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b/>
          <w:bCs/>
          <w:color w:val="666666"/>
          <w:sz w:val="28"/>
          <w:szCs w:val="28"/>
          <w:bdr w:val="none" w:sz="0" w:space="0" w:color="auto" w:frame="1"/>
          <w:lang w:eastAsia="ru-RU"/>
        </w:rPr>
        <w:t xml:space="preserve"> Октябрьского района Ростовской области</w:t>
      </w:r>
    </w:p>
    <w:p w14:paraId="0C2ED11D" w14:textId="77777777" w:rsidR="00CD2587" w:rsidRDefault="00CD2587"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p>
    <w:p w14:paraId="42381FAD" w14:textId="748E2503"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 Общие положения</w:t>
      </w:r>
    </w:p>
    <w:p w14:paraId="7E23F4B4"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1.1. Для целей настоящего Положения используются следующие основные понятия:</w:t>
      </w:r>
    </w:p>
    <w:p w14:paraId="089346D4" w14:textId="58381829" w:rsidR="00090876" w:rsidRPr="00CD2587" w:rsidRDefault="007F2478"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w:t>
      </w:r>
      <w:r w:rsidR="00090876" w:rsidRPr="00CD2587">
        <w:rPr>
          <w:rFonts w:ascii="Times New Roman" w:eastAsia="Times New Roman" w:hAnsi="Times New Roman" w:cs="Times New Roman"/>
          <w:color w:val="666666"/>
          <w:sz w:val="28"/>
          <w:szCs w:val="28"/>
          <w:lang w:eastAsia="ru-RU"/>
        </w:rPr>
        <w:t xml:space="preserve">) обращение — направленное в </w:t>
      </w:r>
      <w:r w:rsidRPr="00CD2587">
        <w:rPr>
          <w:rFonts w:ascii="Times New Roman" w:eastAsia="Times New Roman" w:hAnsi="Times New Roman" w:cs="Times New Roman"/>
          <w:color w:val="666666"/>
          <w:sz w:val="28"/>
          <w:szCs w:val="28"/>
          <w:lang w:eastAsia="ru-RU"/>
        </w:rPr>
        <w:t>фонд</w:t>
      </w:r>
      <w:r w:rsidR="00090876" w:rsidRPr="00CD2587">
        <w:rPr>
          <w:rFonts w:ascii="Times New Roman" w:eastAsia="Times New Roman" w:hAnsi="Times New Roman" w:cs="Times New Roman"/>
          <w:color w:val="666666"/>
          <w:sz w:val="28"/>
          <w:szCs w:val="28"/>
          <w:lang w:eastAsia="ru-RU"/>
        </w:rPr>
        <w:t xml:space="preserve">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r w:rsidRPr="00CD2587">
        <w:rPr>
          <w:rFonts w:ascii="Times New Roman" w:eastAsia="Times New Roman" w:hAnsi="Times New Roman" w:cs="Times New Roman"/>
          <w:color w:val="666666"/>
          <w:sz w:val="28"/>
          <w:szCs w:val="28"/>
          <w:lang w:eastAsia="ru-RU"/>
        </w:rPr>
        <w:t xml:space="preserve">фондом </w:t>
      </w:r>
      <w:r w:rsidR="00090876" w:rsidRPr="00CD2587">
        <w:rPr>
          <w:rFonts w:ascii="Times New Roman" w:eastAsia="Times New Roman" w:hAnsi="Times New Roman" w:cs="Times New Roman"/>
          <w:color w:val="666666"/>
          <w:sz w:val="28"/>
          <w:szCs w:val="28"/>
          <w:lang w:eastAsia="ru-RU"/>
        </w:rPr>
        <w:t>финансовых услуг;</w:t>
      </w:r>
    </w:p>
    <w:p w14:paraId="1510F302" w14:textId="73658F22" w:rsidR="00090876" w:rsidRPr="00CD2587" w:rsidRDefault="007F2478"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2</w:t>
      </w:r>
      <w:r w:rsidR="00090876" w:rsidRPr="00CD2587">
        <w:rPr>
          <w:rFonts w:ascii="Times New Roman" w:eastAsia="Times New Roman" w:hAnsi="Times New Roman" w:cs="Times New Roman"/>
          <w:color w:val="666666"/>
          <w:sz w:val="28"/>
          <w:szCs w:val="28"/>
          <w:lang w:eastAsia="ru-RU"/>
        </w:rPr>
        <w:t xml:space="preserve">) официальный сайт </w:t>
      </w:r>
      <w:r w:rsidRPr="00CD2587">
        <w:rPr>
          <w:rFonts w:ascii="Times New Roman" w:eastAsia="Times New Roman" w:hAnsi="Times New Roman" w:cs="Times New Roman"/>
          <w:color w:val="666666"/>
          <w:sz w:val="28"/>
          <w:szCs w:val="28"/>
          <w:lang w:eastAsia="ru-RU"/>
        </w:rPr>
        <w:t>фонда</w:t>
      </w:r>
      <w:r w:rsidR="00090876" w:rsidRPr="00CD2587">
        <w:rPr>
          <w:rFonts w:ascii="Times New Roman" w:eastAsia="Times New Roman" w:hAnsi="Times New Roman" w:cs="Times New Roman"/>
          <w:color w:val="666666"/>
          <w:sz w:val="28"/>
          <w:szCs w:val="28"/>
          <w:lang w:eastAsia="ru-RU"/>
        </w:rPr>
        <w:t xml:space="preserve"> — сайт в информационно-телекоммуникационной сети «Интернет», содержащий информацию о деятельности </w:t>
      </w:r>
      <w:r w:rsidRPr="00CD2587">
        <w:rPr>
          <w:rFonts w:ascii="Times New Roman" w:eastAsia="Times New Roman" w:hAnsi="Times New Roman" w:cs="Times New Roman"/>
          <w:color w:val="666666"/>
          <w:sz w:val="28"/>
          <w:szCs w:val="28"/>
          <w:lang w:eastAsia="ru-RU"/>
        </w:rPr>
        <w:t>фонда</w:t>
      </w:r>
      <w:r w:rsidR="00090876" w:rsidRPr="00CD2587">
        <w:rPr>
          <w:rFonts w:ascii="Times New Roman" w:eastAsia="Times New Roman" w:hAnsi="Times New Roman" w:cs="Times New Roman"/>
          <w:color w:val="666666"/>
          <w:sz w:val="28"/>
          <w:szCs w:val="28"/>
          <w:lang w:eastAsia="ru-RU"/>
        </w:rPr>
        <w:t xml:space="preserve">, электронный адрес которого включает доменное имя, права на которое принадлежат </w:t>
      </w:r>
      <w:r w:rsidR="00CD2587" w:rsidRPr="00CD2587">
        <w:rPr>
          <w:rFonts w:ascii="Times New Roman" w:eastAsia="Times New Roman" w:hAnsi="Times New Roman" w:cs="Times New Roman"/>
          <w:color w:val="666666"/>
          <w:sz w:val="28"/>
          <w:szCs w:val="28"/>
          <w:lang w:eastAsia="ru-RU"/>
        </w:rPr>
        <w:t>фонд</w:t>
      </w:r>
      <w:r w:rsidR="00CD2587">
        <w:rPr>
          <w:rFonts w:ascii="Times New Roman" w:eastAsia="Times New Roman" w:hAnsi="Times New Roman" w:cs="Times New Roman"/>
          <w:color w:val="666666"/>
          <w:sz w:val="28"/>
          <w:szCs w:val="28"/>
          <w:lang w:eastAsia="ru-RU"/>
        </w:rPr>
        <w:t>у</w:t>
      </w:r>
      <w:r w:rsidR="00090876" w:rsidRPr="00CD2587">
        <w:rPr>
          <w:rFonts w:ascii="Times New Roman" w:eastAsia="Times New Roman" w:hAnsi="Times New Roman" w:cs="Times New Roman"/>
          <w:color w:val="666666"/>
          <w:sz w:val="28"/>
          <w:szCs w:val="28"/>
          <w:lang w:eastAsia="ru-RU"/>
        </w:rPr>
        <w:t>;</w:t>
      </w:r>
    </w:p>
    <w:p w14:paraId="46474BD9" w14:textId="28C53664" w:rsidR="00090876" w:rsidRPr="00CD2587" w:rsidRDefault="007F2478"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3</w:t>
      </w:r>
      <w:r w:rsidR="00090876" w:rsidRPr="00CD2587">
        <w:rPr>
          <w:rFonts w:ascii="Times New Roman" w:eastAsia="Times New Roman" w:hAnsi="Times New Roman" w:cs="Times New Roman"/>
          <w:color w:val="666666"/>
          <w:sz w:val="28"/>
          <w:szCs w:val="28"/>
          <w:lang w:eastAsia="ru-RU"/>
        </w:rPr>
        <w:t>) получатель финансовой услуги — физическое лицо</w:t>
      </w:r>
      <w:r w:rsidRPr="00CD2587">
        <w:rPr>
          <w:rFonts w:ascii="Times New Roman" w:eastAsia="Times New Roman" w:hAnsi="Times New Roman" w:cs="Times New Roman"/>
          <w:color w:val="666666"/>
          <w:sz w:val="28"/>
          <w:szCs w:val="28"/>
          <w:lang w:eastAsia="ru-RU"/>
        </w:rPr>
        <w:t>,</w:t>
      </w:r>
      <w:r w:rsidR="00090876" w:rsidRPr="00CD2587">
        <w:rPr>
          <w:rFonts w:ascii="Times New Roman" w:eastAsia="Times New Roman" w:hAnsi="Times New Roman" w:cs="Times New Roman"/>
          <w:color w:val="666666"/>
          <w:sz w:val="28"/>
          <w:szCs w:val="28"/>
          <w:lang w:eastAsia="ru-RU"/>
        </w:rPr>
        <w:t xml:space="preserve"> зарегистрированное в качестве индивидуального предпринимателя</w:t>
      </w:r>
      <w:r w:rsidRPr="00CD2587">
        <w:rPr>
          <w:rFonts w:ascii="Times New Roman" w:eastAsia="Times New Roman" w:hAnsi="Times New Roman" w:cs="Times New Roman"/>
          <w:color w:val="666666"/>
          <w:sz w:val="28"/>
          <w:szCs w:val="28"/>
          <w:lang w:eastAsia="ru-RU"/>
        </w:rPr>
        <w:t>,</w:t>
      </w:r>
      <w:r w:rsidR="00090876" w:rsidRPr="00CD2587">
        <w:rPr>
          <w:rFonts w:ascii="Times New Roman" w:eastAsia="Times New Roman" w:hAnsi="Times New Roman" w:cs="Times New Roman"/>
          <w:color w:val="666666"/>
          <w:sz w:val="28"/>
          <w:szCs w:val="28"/>
          <w:lang w:eastAsia="ru-RU"/>
        </w:rPr>
        <w:t xml:space="preserve"> или юридическое лицо, обратившееся в </w:t>
      </w:r>
      <w:r w:rsidRPr="00CD2587">
        <w:rPr>
          <w:rFonts w:ascii="Times New Roman" w:eastAsia="Times New Roman" w:hAnsi="Times New Roman" w:cs="Times New Roman"/>
          <w:color w:val="666666"/>
          <w:sz w:val="28"/>
          <w:szCs w:val="28"/>
          <w:lang w:eastAsia="ru-RU"/>
        </w:rPr>
        <w:t xml:space="preserve">фонд </w:t>
      </w:r>
      <w:r w:rsidR="00090876" w:rsidRPr="00CD2587">
        <w:rPr>
          <w:rFonts w:ascii="Times New Roman" w:eastAsia="Times New Roman" w:hAnsi="Times New Roman" w:cs="Times New Roman"/>
          <w:color w:val="666666"/>
          <w:sz w:val="28"/>
          <w:szCs w:val="28"/>
          <w:lang w:eastAsia="ru-RU"/>
        </w:rPr>
        <w:t>с намерением получить, получающее или получившее финансовую услугу;</w:t>
      </w:r>
    </w:p>
    <w:p w14:paraId="38359F8C" w14:textId="69801618" w:rsidR="00090876" w:rsidRPr="00CD2587" w:rsidRDefault="007F2478"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4</w:t>
      </w:r>
      <w:r w:rsidR="00090876" w:rsidRPr="00CD2587">
        <w:rPr>
          <w:rFonts w:ascii="Times New Roman" w:eastAsia="Times New Roman" w:hAnsi="Times New Roman" w:cs="Times New Roman"/>
          <w:color w:val="666666"/>
          <w:sz w:val="28"/>
          <w:szCs w:val="28"/>
          <w:lang w:eastAsia="ru-RU"/>
        </w:rPr>
        <w:t xml:space="preserve">) POS-микрозаем — денежные средства, предоставленные </w:t>
      </w:r>
      <w:r w:rsidR="00CD2587" w:rsidRPr="00CD2587">
        <w:rPr>
          <w:rFonts w:ascii="Times New Roman" w:eastAsia="Times New Roman" w:hAnsi="Times New Roman" w:cs="Times New Roman"/>
          <w:color w:val="666666"/>
          <w:sz w:val="28"/>
          <w:szCs w:val="28"/>
          <w:lang w:eastAsia="ru-RU"/>
        </w:rPr>
        <w:t>фонд</w:t>
      </w:r>
      <w:r w:rsidR="00CD2587">
        <w:rPr>
          <w:rFonts w:ascii="Times New Roman" w:eastAsia="Times New Roman" w:hAnsi="Times New Roman" w:cs="Times New Roman"/>
          <w:color w:val="666666"/>
          <w:sz w:val="28"/>
          <w:szCs w:val="28"/>
          <w:lang w:eastAsia="ru-RU"/>
        </w:rPr>
        <w:t>ом</w:t>
      </w:r>
      <w:r w:rsidR="00CD2587" w:rsidRPr="00CD2587">
        <w:rPr>
          <w:rFonts w:ascii="Times New Roman" w:eastAsia="Times New Roman" w:hAnsi="Times New Roman" w:cs="Times New Roman"/>
          <w:color w:val="666666"/>
          <w:sz w:val="28"/>
          <w:szCs w:val="28"/>
          <w:lang w:eastAsia="ru-RU"/>
        </w:rPr>
        <w:t xml:space="preserve"> </w:t>
      </w:r>
      <w:r w:rsidR="00090876" w:rsidRPr="00CD2587">
        <w:rPr>
          <w:rFonts w:ascii="Times New Roman" w:eastAsia="Times New Roman" w:hAnsi="Times New Roman" w:cs="Times New Roman"/>
          <w:color w:val="666666"/>
          <w:sz w:val="28"/>
          <w:szCs w:val="28"/>
          <w:lang w:eastAsia="ru-RU"/>
        </w:rPr>
        <w:t xml:space="preserve">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w:t>
      </w:r>
      <w:r w:rsidRPr="00CD2587">
        <w:rPr>
          <w:rFonts w:ascii="Times New Roman" w:eastAsia="Times New Roman" w:hAnsi="Times New Roman" w:cs="Times New Roman"/>
          <w:color w:val="666666"/>
          <w:sz w:val="28"/>
          <w:szCs w:val="28"/>
          <w:lang w:eastAsia="ru-RU"/>
        </w:rPr>
        <w:t xml:space="preserve">фонда </w:t>
      </w:r>
      <w:r w:rsidR="00090876" w:rsidRPr="00CD2587">
        <w:rPr>
          <w:rFonts w:ascii="Times New Roman" w:eastAsia="Times New Roman" w:hAnsi="Times New Roman" w:cs="Times New Roman"/>
          <w:color w:val="666666"/>
          <w:sz w:val="28"/>
          <w:szCs w:val="28"/>
          <w:lang w:eastAsia="ru-RU"/>
        </w:rPr>
        <w:t>на банковский счет продавца (исполнителя) товара (работы, услуги);</w:t>
      </w:r>
    </w:p>
    <w:p w14:paraId="7C367DEB" w14:textId="7B56C824" w:rsidR="00090876" w:rsidRPr="00CD2587" w:rsidRDefault="007F2478"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lastRenderedPageBreak/>
        <w:t>5</w:t>
      </w:r>
      <w:r w:rsidR="00090876" w:rsidRPr="00CD2587">
        <w:rPr>
          <w:rFonts w:ascii="Times New Roman" w:eastAsia="Times New Roman" w:hAnsi="Times New Roman" w:cs="Times New Roman"/>
          <w:color w:val="666666"/>
          <w:sz w:val="28"/>
          <w:szCs w:val="28"/>
          <w:lang w:eastAsia="ru-RU"/>
        </w:rPr>
        <w:t xml:space="preserve">) реструктуризация задолженности — решение </w:t>
      </w:r>
      <w:r w:rsidRPr="00CD2587">
        <w:rPr>
          <w:rFonts w:ascii="Times New Roman" w:eastAsia="Times New Roman" w:hAnsi="Times New Roman" w:cs="Times New Roman"/>
          <w:color w:val="666666"/>
          <w:sz w:val="28"/>
          <w:szCs w:val="28"/>
          <w:lang w:eastAsia="ru-RU"/>
        </w:rPr>
        <w:t>фонда</w:t>
      </w:r>
      <w:r w:rsidR="00090876" w:rsidRPr="00CD2587">
        <w:rPr>
          <w:rFonts w:ascii="Times New Roman" w:eastAsia="Times New Roman" w:hAnsi="Times New Roman" w:cs="Times New Roman"/>
          <w:color w:val="666666"/>
          <w:sz w:val="28"/>
          <w:szCs w:val="28"/>
          <w:lang w:eastAsia="ru-RU"/>
        </w:rPr>
        <w:t xml:space="preserve">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5189AC30" w14:textId="0EEBC0DB" w:rsidR="00090876" w:rsidRPr="00CD2587" w:rsidRDefault="007F2478"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6</w:t>
      </w:r>
      <w:r w:rsidR="00090876" w:rsidRPr="00CD2587">
        <w:rPr>
          <w:rFonts w:ascii="Times New Roman" w:eastAsia="Times New Roman" w:hAnsi="Times New Roman" w:cs="Times New Roman"/>
          <w:color w:val="666666"/>
          <w:sz w:val="28"/>
          <w:szCs w:val="28"/>
          <w:lang w:eastAsia="ru-RU"/>
        </w:rPr>
        <w:t>) саморегулируемая организация — саморегулируемая организация в сфере финансового рынка, объединяющая микро</w:t>
      </w:r>
      <w:r w:rsidRPr="00CD2587">
        <w:rPr>
          <w:rFonts w:ascii="Times New Roman" w:eastAsia="Times New Roman" w:hAnsi="Times New Roman" w:cs="Times New Roman"/>
          <w:color w:val="666666"/>
          <w:sz w:val="28"/>
          <w:szCs w:val="28"/>
          <w:lang w:eastAsia="ru-RU"/>
        </w:rPr>
        <w:t>финансов</w:t>
      </w:r>
      <w:r w:rsidR="00090876" w:rsidRPr="00CD2587">
        <w:rPr>
          <w:rFonts w:ascii="Times New Roman" w:eastAsia="Times New Roman" w:hAnsi="Times New Roman" w:cs="Times New Roman"/>
          <w:color w:val="666666"/>
          <w:sz w:val="28"/>
          <w:szCs w:val="28"/>
          <w:lang w:eastAsia="ru-RU"/>
        </w:rPr>
        <w:t>ые организации, действующая в соответствии с Федеральным законом от 13 июля 2015 года N 223-ФЗ «О саморегулируемых организациях в сфере финансового рынка»;</w:t>
      </w:r>
    </w:p>
    <w:p w14:paraId="299F852E" w14:textId="13F901CC" w:rsidR="00090876" w:rsidRPr="00CD2587" w:rsidRDefault="007F2478"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7</w:t>
      </w:r>
      <w:r w:rsidR="00090876" w:rsidRPr="00CD2587">
        <w:rPr>
          <w:rFonts w:ascii="Times New Roman" w:eastAsia="Times New Roman" w:hAnsi="Times New Roman" w:cs="Times New Roman"/>
          <w:color w:val="666666"/>
          <w:sz w:val="28"/>
          <w:szCs w:val="28"/>
          <w:lang w:eastAsia="ru-RU"/>
        </w:rPr>
        <w:t>) финансовые услуги — услуги по предоставлению микрозаймов получателям финансовых услуг.</w:t>
      </w:r>
    </w:p>
    <w:p w14:paraId="67C50415"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0C3A99AF"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w:t>
      </w:r>
    </w:p>
    <w:p w14:paraId="3F26924F"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w:t>
      </w:r>
    </w:p>
    <w:p w14:paraId="34A843A7" w14:textId="025BA344" w:rsidR="00CD2587" w:rsidRPr="00EA1574" w:rsidRDefault="0036577F" w:rsidP="00090876">
      <w:pPr>
        <w:shd w:val="clear" w:color="auto" w:fill="FFFFFF"/>
        <w:spacing w:after="0" w:line="360" w:lineRule="atLeast"/>
        <w:jc w:val="center"/>
        <w:textAlignment w:val="baseline"/>
        <w:rPr>
          <w:rFonts w:ascii="PT Mono" w:hAnsi="PT Mono"/>
          <w:caps/>
          <w:sz w:val="33"/>
          <w:szCs w:val="33"/>
        </w:rPr>
      </w:pPr>
      <w:r w:rsidRPr="00EA1574">
        <w:rPr>
          <w:rFonts w:ascii="PT Mono" w:hAnsi="PT Mono"/>
          <w:caps/>
          <w:sz w:val="33"/>
          <w:szCs w:val="33"/>
        </w:rPr>
        <w:t>МИНИМАЛЬНЫЙ ОБЪЕМ ИНФОРМАЦИИ ДЛЯ ПОЛУЧАТЕЛЕЙ ФИНАНСОВОЙ УСЛУГИ</w:t>
      </w:r>
    </w:p>
    <w:p w14:paraId="109315CA" w14:textId="77777777" w:rsidR="0036577F" w:rsidRPr="00CD2587" w:rsidRDefault="0036577F" w:rsidP="00090876">
      <w:pPr>
        <w:shd w:val="clear" w:color="auto" w:fill="FFFFFF"/>
        <w:spacing w:after="0" w:line="360" w:lineRule="atLeast"/>
        <w:jc w:val="center"/>
        <w:textAlignment w:val="baseline"/>
        <w:rPr>
          <w:rFonts w:ascii="Times New Roman" w:eastAsia="Times New Roman" w:hAnsi="Times New Roman" w:cs="Times New Roman"/>
          <w:color w:val="666666"/>
          <w:sz w:val="28"/>
          <w:szCs w:val="28"/>
          <w:lang w:eastAsia="ru-RU"/>
        </w:rPr>
      </w:pPr>
    </w:p>
    <w:tbl>
      <w:tblPr>
        <w:tblW w:w="10915" w:type="dxa"/>
        <w:tblInd w:w="-1142" w:type="dxa"/>
        <w:shd w:val="clear" w:color="auto" w:fill="FFFFFF"/>
        <w:tblCellMar>
          <w:left w:w="0" w:type="dxa"/>
          <w:right w:w="0" w:type="dxa"/>
        </w:tblCellMar>
        <w:tblLook w:val="04A0" w:firstRow="1" w:lastRow="0" w:firstColumn="1" w:lastColumn="0" w:noHBand="0" w:noVBand="1"/>
      </w:tblPr>
      <w:tblGrid>
        <w:gridCol w:w="580"/>
        <w:gridCol w:w="3673"/>
        <w:gridCol w:w="6379"/>
        <w:gridCol w:w="283"/>
      </w:tblGrid>
      <w:tr w:rsidR="00090876" w:rsidRPr="00CD2587" w14:paraId="2C089DBD" w14:textId="77777777" w:rsidTr="00C14A86">
        <w:trPr>
          <w:trHeight w:val="557"/>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1B77045B"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3FEEE9DB" w14:textId="50C19A6B"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Полное и (при наличии) сокращенное наименование </w:t>
            </w:r>
          </w:p>
        </w:tc>
        <w:tc>
          <w:tcPr>
            <w:tcW w:w="6662"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B20718" w14:textId="77777777" w:rsidR="00090876" w:rsidRPr="00CD2587" w:rsidRDefault="007F2478" w:rsidP="007F2478">
            <w:pPr>
              <w:shd w:val="clear" w:color="auto" w:fill="FFFFFF"/>
              <w:spacing w:after="0" w:line="360" w:lineRule="atLeast"/>
              <w:jc w:val="center"/>
              <w:textAlignment w:val="baseline"/>
              <w:rPr>
                <w:rFonts w:ascii="Times New Roman" w:eastAsia="Times New Roman" w:hAnsi="Times New Roman" w:cs="Times New Roman"/>
                <w:bCs/>
                <w:color w:val="666666"/>
                <w:sz w:val="28"/>
                <w:szCs w:val="28"/>
                <w:bdr w:val="none" w:sz="0" w:space="0" w:color="auto" w:frame="1"/>
                <w:lang w:eastAsia="ru-RU"/>
              </w:rPr>
            </w:pPr>
            <w:proofErr w:type="spellStart"/>
            <w:r w:rsidRPr="00CD2587">
              <w:rPr>
                <w:rFonts w:ascii="Times New Roman" w:eastAsia="Times New Roman" w:hAnsi="Times New Roman" w:cs="Times New Roman"/>
                <w:bCs/>
                <w:color w:val="666666"/>
                <w:sz w:val="28"/>
                <w:szCs w:val="28"/>
                <w:bdr w:val="none" w:sz="0" w:space="0" w:color="auto" w:frame="1"/>
                <w:lang w:eastAsia="ru-RU"/>
              </w:rPr>
              <w:t>Микрокредитная</w:t>
            </w:r>
            <w:proofErr w:type="spellEnd"/>
            <w:r w:rsidRPr="00CD2587">
              <w:rPr>
                <w:rFonts w:ascii="Times New Roman" w:eastAsia="Times New Roman" w:hAnsi="Times New Roman" w:cs="Times New Roman"/>
                <w:bCs/>
                <w:color w:val="666666"/>
                <w:sz w:val="28"/>
                <w:szCs w:val="28"/>
                <w:bdr w:val="none" w:sz="0" w:space="0" w:color="auto" w:frame="1"/>
                <w:lang w:eastAsia="ru-RU"/>
              </w:rPr>
              <w:t xml:space="preserve"> компания Муниципальный фонд местного развития и поддержки предпринимательства Октябрьского района Ростовской области</w:t>
            </w:r>
          </w:p>
          <w:p w14:paraId="4B8E4562" w14:textId="6FB5969E" w:rsidR="00A97D02" w:rsidRPr="00CD2587" w:rsidRDefault="00CD2587" w:rsidP="007F2478">
            <w:pPr>
              <w:shd w:val="clear" w:color="auto" w:fill="FFFFFF"/>
              <w:spacing w:after="0" w:line="360" w:lineRule="atLeast"/>
              <w:jc w:val="center"/>
              <w:textAlignment w:val="baseline"/>
              <w:rPr>
                <w:rFonts w:ascii="Times New Roman" w:eastAsia="Times New Roman" w:hAnsi="Times New Roman" w:cs="Times New Roman"/>
                <w:color w:val="666666"/>
                <w:sz w:val="28"/>
                <w:szCs w:val="28"/>
                <w:lang w:eastAsia="ru-RU"/>
              </w:rPr>
            </w:pPr>
            <w:r>
              <w:rPr>
                <w:rFonts w:ascii="Times New Roman" w:hAnsi="Times New Roman" w:cs="Times New Roman"/>
                <w:sz w:val="28"/>
                <w:szCs w:val="28"/>
              </w:rPr>
              <w:t>С</w:t>
            </w:r>
            <w:r w:rsidRPr="00CD2587">
              <w:rPr>
                <w:rFonts w:ascii="Times New Roman" w:eastAsia="Times New Roman" w:hAnsi="Times New Roman" w:cs="Times New Roman"/>
                <w:color w:val="666666"/>
                <w:sz w:val="28"/>
                <w:szCs w:val="28"/>
                <w:lang w:eastAsia="ru-RU"/>
              </w:rPr>
              <w:t>окращенное наименование</w:t>
            </w:r>
            <w:r>
              <w:rPr>
                <w:rFonts w:ascii="Times New Roman" w:eastAsia="Times New Roman" w:hAnsi="Times New Roman" w:cs="Times New Roman"/>
                <w:color w:val="666666"/>
                <w:sz w:val="28"/>
                <w:szCs w:val="28"/>
                <w:lang w:eastAsia="ru-RU"/>
              </w:rPr>
              <w:t>:</w:t>
            </w:r>
            <w:r w:rsidRPr="00CD2587">
              <w:rPr>
                <w:rFonts w:ascii="Times New Roman" w:eastAsia="Times New Roman" w:hAnsi="Times New Roman" w:cs="Times New Roman"/>
                <w:color w:val="666666"/>
                <w:sz w:val="28"/>
                <w:szCs w:val="28"/>
                <w:lang w:eastAsia="ru-RU"/>
              </w:rPr>
              <w:t xml:space="preserve"> </w:t>
            </w:r>
            <w:r w:rsidR="00A97D02" w:rsidRPr="00CD2587">
              <w:rPr>
                <w:rFonts w:ascii="Times New Roman" w:hAnsi="Times New Roman" w:cs="Times New Roman"/>
                <w:sz w:val="28"/>
                <w:szCs w:val="28"/>
              </w:rPr>
              <w:t>МКК Фонд местного развития</w:t>
            </w:r>
          </w:p>
        </w:tc>
      </w:tr>
      <w:tr w:rsidR="00090876" w:rsidRPr="00CD2587" w14:paraId="55353262" w14:textId="77777777" w:rsidTr="00C14A86">
        <w:trPr>
          <w:gridAfter w:val="1"/>
          <w:wAfter w:w="283" w:type="dxa"/>
          <w:trHeight w:val="4181"/>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61982D08"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lastRenderedPageBreak/>
              <w:t>2</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26046FCA" w14:textId="279C6C38"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Адрес, режим работы </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3DA09B5" w14:textId="77777777" w:rsidR="00F04043" w:rsidRPr="00CD2587" w:rsidRDefault="00F04043" w:rsidP="00090876">
            <w:pPr>
              <w:spacing w:after="0" w:line="240" w:lineRule="auto"/>
              <w:rPr>
                <w:rFonts w:ascii="Times New Roman" w:hAnsi="Times New Roman" w:cs="Times New Roman"/>
                <w:color w:val="000000"/>
                <w:spacing w:val="1"/>
                <w:sz w:val="28"/>
                <w:szCs w:val="28"/>
              </w:rPr>
            </w:pPr>
            <w:r w:rsidRPr="00CD2587">
              <w:rPr>
                <w:rFonts w:ascii="Times New Roman" w:hAnsi="Times New Roman" w:cs="Times New Roman"/>
                <w:color w:val="000000"/>
                <w:spacing w:val="1"/>
                <w:sz w:val="28"/>
                <w:szCs w:val="28"/>
              </w:rPr>
              <w:t xml:space="preserve">346480, </w:t>
            </w:r>
            <w:r w:rsidRPr="00CD2587">
              <w:rPr>
                <w:rFonts w:ascii="Times New Roman" w:hAnsi="Times New Roman" w:cs="Times New Roman"/>
                <w:bCs/>
                <w:color w:val="000000"/>
                <w:spacing w:val="1"/>
                <w:sz w:val="28"/>
                <w:szCs w:val="28"/>
              </w:rPr>
              <w:t xml:space="preserve">Ростовская область, Октябрьский район, </w:t>
            </w:r>
            <w:proofErr w:type="spellStart"/>
            <w:r w:rsidRPr="00CD2587">
              <w:rPr>
                <w:rFonts w:ascii="Times New Roman" w:hAnsi="Times New Roman" w:cs="Times New Roman"/>
                <w:bCs/>
                <w:color w:val="000000"/>
                <w:spacing w:val="1"/>
                <w:sz w:val="28"/>
                <w:szCs w:val="28"/>
              </w:rPr>
              <w:t>р.п</w:t>
            </w:r>
            <w:proofErr w:type="spellEnd"/>
            <w:r w:rsidRPr="00CD2587">
              <w:rPr>
                <w:rFonts w:ascii="Times New Roman" w:hAnsi="Times New Roman" w:cs="Times New Roman"/>
                <w:bCs/>
                <w:color w:val="000000"/>
                <w:spacing w:val="1"/>
                <w:sz w:val="28"/>
                <w:szCs w:val="28"/>
              </w:rPr>
              <w:t xml:space="preserve">. Каменоломни, </w:t>
            </w:r>
            <w:r w:rsidRPr="00CD2587">
              <w:rPr>
                <w:rFonts w:ascii="Times New Roman" w:hAnsi="Times New Roman" w:cs="Times New Roman"/>
                <w:color w:val="000000"/>
                <w:spacing w:val="1"/>
                <w:sz w:val="28"/>
                <w:szCs w:val="28"/>
              </w:rPr>
              <w:t>ул. Комсомольская, 4-б.</w:t>
            </w:r>
          </w:p>
          <w:p w14:paraId="324BC81C" w14:textId="77777777" w:rsidR="00F04043" w:rsidRPr="00CD2587" w:rsidRDefault="00F04043" w:rsidP="00F04043">
            <w:pPr>
              <w:rPr>
                <w:rFonts w:ascii="Times New Roman" w:hAnsi="Times New Roman" w:cs="Times New Roman"/>
                <w:sz w:val="28"/>
                <w:szCs w:val="28"/>
              </w:rPr>
            </w:pPr>
            <w:r w:rsidRPr="00CD2587">
              <w:rPr>
                <w:rFonts w:ascii="Times New Roman" w:hAnsi="Times New Roman" w:cs="Times New Roman"/>
                <w:sz w:val="28"/>
                <w:szCs w:val="28"/>
              </w:rPr>
              <w:t>Режим работы</w:t>
            </w:r>
          </w:p>
          <w:p w14:paraId="2048A2B4" w14:textId="77777777" w:rsidR="00F04043" w:rsidRPr="00CD2587" w:rsidRDefault="00F04043" w:rsidP="00F04043">
            <w:pPr>
              <w:pStyle w:val="font7"/>
              <w:shd w:val="clear" w:color="auto" w:fill="FFFFFF"/>
              <w:spacing w:before="0" w:beforeAutospacing="0" w:after="360" w:afterAutospacing="0"/>
              <w:rPr>
                <w:color w:val="333333"/>
                <w:sz w:val="28"/>
                <w:szCs w:val="28"/>
              </w:rPr>
            </w:pPr>
            <w:r w:rsidRPr="00CD2587">
              <w:rPr>
                <w:color w:val="333333"/>
                <w:sz w:val="28"/>
                <w:szCs w:val="28"/>
              </w:rPr>
              <w:t>Рабочие дни: Понедельник-Пятница</w:t>
            </w:r>
          </w:p>
          <w:p w14:paraId="1D96A6A3" w14:textId="77777777" w:rsidR="00F04043" w:rsidRPr="00CD2587" w:rsidRDefault="00F04043" w:rsidP="00F04043">
            <w:pPr>
              <w:pStyle w:val="a3"/>
              <w:shd w:val="clear" w:color="auto" w:fill="FFFFFF"/>
              <w:spacing w:before="0" w:beforeAutospacing="0" w:after="360" w:afterAutospacing="0"/>
              <w:rPr>
                <w:color w:val="333333"/>
                <w:sz w:val="28"/>
                <w:szCs w:val="28"/>
              </w:rPr>
            </w:pPr>
            <w:r w:rsidRPr="00CD2587">
              <w:rPr>
                <w:color w:val="333333"/>
                <w:sz w:val="28"/>
                <w:szCs w:val="28"/>
              </w:rPr>
              <w:t>Выходные дни: Суббота, Воскресенье</w:t>
            </w:r>
          </w:p>
          <w:p w14:paraId="6DA07064" w14:textId="77777777" w:rsidR="00F04043" w:rsidRPr="00CD2587" w:rsidRDefault="00F04043" w:rsidP="00F04043">
            <w:pPr>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hAnsi="Times New Roman" w:cs="Times New Roman"/>
                <w:color w:val="333333"/>
                <w:sz w:val="28"/>
                <w:szCs w:val="28"/>
              </w:rPr>
              <w:t xml:space="preserve">Рабочее время: 8.00 — 17.00 по </w:t>
            </w:r>
            <w:proofErr w:type="spellStart"/>
            <w:r w:rsidRPr="00CD2587">
              <w:rPr>
                <w:rFonts w:ascii="Times New Roman" w:hAnsi="Times New Roman" w:cs="Times New Roman"/>
                <w:color w:val="333333"/>
                <w:sz w:val="28"/>
                <w:szCs w:val="28"/>
              </w:rPr>
              <w:t>Мск</w:t>
            </w:r>
            <w:proofErr w:type="spellEnd"/>
            <w:r w:rsidRPr="00CD2587">
              <w:rPr>
                <w:rFonts w:ascii="Times New Roman" w:eastAsia="Times New Roman" w:hAnsi="Times New Roman" w:cs="Times New Roman"/>
                <w:color w:val="666666"/>
                <w:sz w:val="28"/>
                <w:szCs w:val="28"/>
                <w:lang w:eastAsia="ru-RU"/>
              </w:rPr>
              <w:t xml:space="preserve"> </w:t>
            </w:r>
            <w:r w:rsidR="00090876" w:rsidRPr="00CD2587">
              <w:rPr>
                <w:rFonts w:ascii="Times New Roman" w:eastAsia="Times New Roman" w:hAnsi="Times New Roman" w:cs="Times New Roman"/>
                <w:color w:val="666666"/>
                <w:sz w:val="28"/>
                <w:szCs w:val="28"/>
                <w:lang w:eastAsia="ru-RU"/>
              </w:rPr>
              <w:t>690105,</w:t>
            </w:r>
          </w:p>
          <w:p w14:paraId="4DAF329B" w14:textId="158B4414" w:rsidR="00090876" w:rsidRPr="00CD2587" w:rsidRDefault="00A97D02" w:rsidP="00090876">
            <w:pPr>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Обособленных подразделений нет</w:t>
            </w:r>
          </w:p>
        </w:tc>
      </w:tr>
      <w:tr w:rsidR="00090876" w:rsidRPr="00CD2587" w14:paraId="56675DDF" w14:textId="77777777" w:rsidTr="00C14A86">
        <w:trPr>
          <w:gridAfter w:val="1"/>
          <w:wAfter w:w="283" w:type="dxa"/>
          <w:trHeight w:val="872"/>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74DABDC7"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3</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06AF75E1" w14:textId="2882EDF6"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Контактный телефон, по которому осуществляется связь с </w:t>
            </w:r>
            <w:r w:rsidR="00D36964">
              <w:rPr>
                <w:rFonts w:ascii="Times New Roman" w:eastAsia="Times New Roman" w:hAnsi="Times New Roman" w:cs="Times New Roman"/>
                <w:color w:val="666666"/>
                <w:sz w:val="28"/>
                <w:szCs w:val="28"/>
                <w:lang w:eastAsia="ru-RU"/>
              </w:rPr>
              <w:t>фондом</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3E940C9" w14:textId="4B5F490E" w:rsidR="00090876" w:rsidRPr="00CD2587" w:rsidRDefault="00F04043" w:rsidP="00090876">
            <w:pPr>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hAnsi="Times New Roman" w:cs="Times New Roman"/>
                <w:color w:val="333333"/>
                <w:sz w:val="28"/>
                <w:szCs w:val="28"/>
                <w:shd w:val="clear" w:color="auto" w:fill="FFFFFF"/>
              </w:rPr>
              <w:t>Тел.: +7 (86360) 2-26-73</w:t>
            </w:r>
            <w:r w:rsidRPr="00CD2587">
              <w:rPr>
                <w:rFonts w:ascii="Times New Roman" w:hAnsi="Times New Roman" w:cs="Times New Roman"/>
                <w:color w:val="333333"/>
                <w:sz w:val="28"/>
                <w:szCs w:val="28"/>
              </w:rPr>
              <w:br/>
            </w:r>
            <w:r w:rsidRPr="00CD2587">
              <w:rPr>
                <w:rFonts w:ascii="Times New Roman" w:hAnsi="Times New Roman" w:cs="Times New Roman"/>
                <w:color w:val="333333"/>
                <w:sz w:val="28"/>
                <w:szCs w:val="28"/>
                <w:shd w:val="clear" w:color="auto" w:fill="FFFFFF"/>
              </w:rPr>
              <w:t>Факс: +7 (86360) 2-26-73</w:t>
            </w:r>
          </w:p>
        </w:tc>
      </w:tr>
      <w:tr w:rsidR="00090876" w:rsidRPr="00CD2587" w14:paraId="29A626CC" w14:textId="77777777" w:rsidTr="00C14A86">
        <w:trPr>
          <w:gridAfter w:val="1"/>
          <w:wAfter w:w="283" w:type="dxa"/>
          <w:trHeight w:val="266"/>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568921C8"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4</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65E1D377" w14:textId="60BCC15C"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Официальный сайт </w:t>
            </w:r>
            <w:r w:rsidR="00D36964">
              <w:rPr>
                <w:rFonts w:ascii="Times New Roman" w:eastAsia="Times New Roman" w:hAnsi="Times New Roman" w:cs="Times New Roman"/>
                <w:color w:val="666666"/>
                <w:sz w:val="28"/>
                <w:szCs w:val="28"/>
                <w:lang w:eastAsia="ru-RU"/>
              </w:rPr>
              <w:t>фонда</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37A65F5" w14:textId="612D63B5" w:rsidR="00090876" w:rsidRPr="00CD2587" w:rsidRDefault="00F04043" w:rsidP="00090876">
            <w:pPr>
              <w:spacing w:after="0" w:line="240" w:lineRule="auto"/>
              <w:rPr>
                <w:rFonts w:ascii="Times New Roman" w:eastAsia="Times New Roman" w:hAnsi="Times New Roman" w:cs="Times New Roman"/>
                <w:color w:val="666666"/>
                <w:sz w:val="28"/>
                <w:szCs w:val="28"/>
                <w:lang w:eastAsia="ru-RU"/>
              </w:rPr>
            </w:pPr>
            <w:proofErr w:type="spellStart"/>
            <w:r w:rsidRPr="00CD2587">
              <w:rPr>
                <w:rFonts w:ascii="Times New Roman" w:hAnsi="Times New Roman" w:cs="Times New Roman"/>
                <w:sz w:val="28"/>
                <w:szCs w:val="28"/>
                <w:lang w:val="en-US"/>
              </w:rPr>
              <w:t>octobfond</w:t>
            </w:r>
            <w:proofErr w:type="spellEnd"/>
            <w:r w:rsidRPr="00CD2587">
              <w:rPr>
                <w:rFonts w:ascii="Times New Roman" w:hAnsi="Times New Roman" w:cs="Times New Roman"/>
                <w:sz w:val="28"/>
                <w:szCs w:val="28"/>
              </w:rPr>
              <w:t>.</w:t>
            </w:r>
            <w:proofErr w:type="spellStart"/>
            <w:r w:rsidRPr="00CD2587">
              <w:rPr>
                <w:rFonts w:ascii="Times New Roman" w:hAnsi="Times New Roman" w:cs="Times New Roman"/>
                <w:sz w:val="28"/>
                <w:szCs w:val="28"/>
                <w:lang w:val="en-US"/>
              </w:rPr>
              <w:t>ru</w:t>
            </w:r>
            <w:proofErr w:type="spellEnd"/>
          </w:p>
        </w:tc>
      </w:tr>
      <w:tr w:rsidR="00090876" w:rsidRPr="00CD2587" w14:paraId="13BE43D6" w14:textId="77777777" w:rsidTr="00C14A86">
        <w:trPr>
          <w:gridAfter w:val="1"/>
          <w:wAfter w:w="283" w:type="dxa"/>
          <w:trHeight w:val="569"/>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662B1BD3"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5</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1ED764F1" w14:textId="70FC0829"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Информацию об используемом товарном знаке (при наличии)</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8482B9F" w14:textId="1EBAFBE0" w:rsidR="00090876" w:rsidRPr="00CD2587" w:rsidRDefault="00A97D02"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товарного знака нет</w:t>
            </w:r>
          </w:p>
        </w:tc>
      </w:tr>
      <w:tr w:rsidR="00090876" w:rsidRPr="00CD2587" w14:paraId="18406041" w14:textId="77777777" w:rsidTr="00C14A86">
        <w:trPr>
          <w:gridAfter w:val="1"/>
          <w:wAfter w:w="283" w:type="dxa"/>
          <w:trHeight w:val="836"/>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053D30C1"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6</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1783FE95" w14:textId="7C98E46F" w:rsidR="00090876" w:rsidRPr="00CD2587" w:rsidRDefault="00A97D02"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Ф</w:t>
            </w:r>
            <w:r w:rsidR="00090876" w:rsidRPr="00CD2587">
              <w:rPr>
                <w:rFonts w:ascii="Times New Roman" w:eastAsia="Times New Roman" w:hAnsi="Times New Roman" w:cs="Times New Roman"/>
                <w:color w:val="666666"/>
                <w:sz w:val="28"/>
                <w:szCs w:val="28"/>
                <w:lang w:eastAsia="ru-RU"/>
              </w:rPr>
              <w:t>акт привлечения к оказанию финансовых услуг третьего лица на основании гражданско-правового договора или доверенности</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DCA62E2" w14:textId="77777777" w:rsidR="00090876" w:rsidRPr="00CD2587" w:rsidRDefault="00090876"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Отсутствует.</w:t>
            </w:r>
          </w:p>
        </w:tc>
      </w:tr>
      <w:tr w:rsidR="00090876" w:rsidRPr="00CD2587" w14:paraId="0E6FDB02" w14:textId="77777777" w:rsidTr="00C14A86">
        <w:trPr>
          <w:gridAfter w:val="1"/>
          <w:wAfter w:w="283" w:type="dxa"/>
          <w:trHeight w:val="557"/>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78B96385" w14:textId="77777777" w:rsidR="00090876" w:rsidRPr="00D36964" w:rsidRDefault="00090876" w:rsidP="00C14A86">
            <w:pPr>
              <w:spacing w:after="0" w:line="240" w:lineRule="auto"/>
              <w:rPr>
                <w:rFonts w:ascii="Times New Roman" w:eastAsia="Times New Roman" w:hAnsi="Times New Roman" w:cs="Times New Roman"/>
                <w:color w:val="666666"/>
                <w:sz w:val="28"/>
                <w:szCs w:val="28"/>
                <w:lang w:eastAsia="ru-RU"/>
              </w:rPr>
            </w:pPr>
            <w:r w:rsidRPr="00D36964">
              <w:rPr>
                <w:rFonts w:ascii="Times New Roman" w:eastAsia="Times New Roman" w:hAnsi="Times New Roman" w:cs="Times New Roman"/>
                <w:color w:val="666666"/>
                <w:sz w:val="28"/>
                <w:szCs w:val="28"/>
                <w:lang w:eastAsia="ru-RU"/>
              </w:rPr>
              <w:t>7</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7B2BD136" w14:textId="77777777" w:rsidR="00090876" w:rsidRPr="00D36964" w:rsidRDefault="00090876" w:rsidP="00C14A86">
            <w:pPr>
              <w:spacing w:after="0" w:line="240" w:lineRule="auto"/>
              <w:rPr>
                <w:rFonts w:ascii="Times New Roman" w:eastAsia="Times New Roman" w:hAnsi="Times New Roman" w:cs="Times New Roman"/>
                <w:color w:val="666666"/>
                <w:sz w:val="28"/>
                <w:szCs w:val="28"/>
                <w:lang w:eastAsia="ru-RU"/>
              </w:rPr>
            </w:pPr>
            <w:r w:rsidRPr="00D36964">
              <w:rPr>
                <w:rFonts w:ascii="Times New Roman" w:eastAsia="Times New Roman" w:hAnsi="Times New Roman" w:cs="Times New Roman"/>
                <w:color w:val="666666"/>
                <w:sz w:val="28"/>
                <w:szCs w:val="28"/>
                <w:lang w:eastAsia="ru-RU"/>
              </w:rPr>
              <w:t>О регистрационном номере записи юридического лица в государственном реестре микрофинансовых организаций</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39DFE01D" w14:textId="77777777" w:rsidR="00D36964" w:rsidRPr="00D36964" w:rsidRDefault="00090876" w:rsidP="00090876">
            <w:pPr>
              <w:spacing w:after="0" w:line="240" w:lineRule="auto"/>
              <w:rPr>
                <w:rFonts w:ascii="Times New Roman" w:hAnsi="Times New Roman" w:cs="Times New Roman"/>
                <w:sz w:val="28"/>
                <w:szCs w:val="28"/>
              </w:rPr>
            </w:pPr>
            <w:r w:rsidRPr="00D36964">
              <w:rPr>
                <w:rFonts w:ascii="Times New Roman" w:eastAsia="Times New Roman" w:hAnsi="Times New Roman" w:cs="Times New Roman"/>
                <w:color w:val="666666"/>
                <w:sz w:val="28"/>
                <w:szCs w:val="28"/>
                <w:lang w:eastAsia="ru-RU"/>
              </w:rPr>
              <w:t xml:space="preserve">Номер в государственном реестре микрофинансовых организаций </w:t>
            </w:r>
            <w:r w:rsidR="00F04043" w:rsidRPr="00D36964">
              <w:rPr>
                <w:rFonts w:ascii="Times New Roman" w:hAnsi="Times New Roman" w:cs="Times New Roman"/>
                <w:sz w:val="28"/>
                <w:szCs w:val="28"/>
              </w:rPr>
              <w:t>6110361000717</w:t>
            </w:r>
          </w:p>
          <w:p w14:paraId="5B05F409" w14:textId="210CB25E" w:rsidR="00090876" w:rsidRPr="00D36964" w:rsidRDefault="00D36964" w:rsidP="00D369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666666"/>
                <w:sz w:val="28"/>
                <w:szCs w:val="28"/>
                <w:lang w:eastAsia="ru-RU"/>
              </w:rPr>
              <w:t>Д</w:t>
            </w:r>
            <w:r w:rsidR="00090876" w:rsidRPr="00D36964">
              <w:rPr>
                <w:rFonts w:ascii="Times New Roman" w:eastAsia="Times New Roman" w:hAnsi="Times New Roman" w:cs="Times New Roman"/>
                <w:color w:val="666666"/>
                <w:sz w:val="28"/>
                <w:szCs w:val="28"/>
                <w:lang w:eastAsia="ru-RU"/>
              </w:rPr>
              <w:t xml:space="preserve">ата внесения в реестр </w:t>
            </w:r>
            <w:r w:rsidR="00F04043" w:rsidRPr="00D36964">
              <w:rPr>
                <w:rFonts w:ascii="Times New Roman" w:eastAsia="Times New Roman" w:hAnsi="Times New Roman" w:cs="Times New Roman"/>
                <w:color w:val="666666"/>
                <w:sz w:val="28"/>
                <w:szCs w:val="28"/>
                <w:lang w:eastAsia="ru-RU"/>
              </w:rPr>
              <w:t>07</w:t>
            </w:r>
            <w:r w:rsidR="00090876" w:rsidRPr="00D36964">
              <w:rPr>
                <w:rFonts w:ascii="Times New Roman" w:eastAsia="Times New Roman" w:hAnsi="Times New Roman" w:cs="Times New Roman"/>
                <w:color w:val="666666"/>
                <w:sz w:val="28"/>
                <w:szCs w:val="28"/>
                <w:lang w:eastAsia="ru-RU"/>
              </w:rPr>
              <w:t xml:space="preserve"> </w:t>
            </w:r>
            <w:r w:rsidR="00F04043" w:rsidRPr="00D36964">
              <w:rPr>
                <w:rFonts w:ascii="Times New Roman" w:eastAsia="Times New Roman" w:hAnsi="Times New Roman" w:cs="Times New Roman"/>
                <w:color w:val="666666"/>
                <w:sz w:val="28"/>
                <w:szCs w:val="28"/>
                <w:lang w:eastAsia="ru-RU"/>
              </w:rPr>
              <w:t>ноябр</w:t>
            </w:r>
            <w:r w:rsidR="00090876" w:rsidRPr="00D36964">
              <w:rPr>
                <w:rFonts w:ascii="Times New Roman" w:eastAsia="Times New Roman" w:hAnsi="Times New Roman" w:cs="Times New Roman"/>
                <w:color w:val="666666"/>
                <w:sz w:val="28"/>
                <w:szCs w:val="28"/>
                <w:lang w:eastAsia="ru-RU"/>
              </w:rPr>
              <w:t>я 201</w:t>
            </w:r>
            <w:r w:rsidR="00F04043" w:rsidRPr="00D36964">
              <w:rPr>
                <w:rFonts w:ascii="Times New Roman" w:eastAsia="Times New Roman" w:hAnsi="Times New Roman" w:cs="Times New Roman"/>
                <w:color w:val="666666"/>
                <w:sz w:val="28"/>
                <w:szCs w:val="28"/>
                <w:lang w:eastAsia="ru-RU"/>
              </w:rPr>
              <w:t>1</w:t>
            </w:r>
            <w:r w:rsidR="00090876" w:rsidRPr="00D36964">
              <w:rPr>
                <w:rFonts w:ascii="Times New Roman" w:eastAsia="Times New Roman" w:hAnsi="Times New Roman" w:cs="Times New Roman"/>
                <w:color w:val="666666"/>
                <w:sz w:val="28"/>
                <w:szCs w:val="28"/>
                <w:lang w:eastAsia="ru-RU"/>
              </w:rPr>
              <w:t xml:space="preserve"> г.</w:t>
            </w:r>
          </w:p>
        </w:tc>
      </w:tr>
      <w:tr w:rsidR="00090876" w:rsidRPr="00CD2587" w14:paraId="535DCF9D" w14:textId="77777777" w:rsidTr="00C14A86">
        <w:trPr>
          <w:gridAfter w:val="1"/>
          <w:wAfter w:w="283" w:type="dxa"/>
          <w:trHeight w:val="848"/>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7431981E"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8</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2DA5A02D"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О членстве в саморегулируемой организации (включая информацию о дате приема в члены саморегулируемой организации)</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817D84C" w14:textId="75741E8A" w:rsidR="00D36964" w:rsidRDefault="00F04043" w:rsidP="00D36964">
            <w:pPr>
              <w:tabs>
                <w:tab w:val="center" w:pos="4677"/>
              </w:tabs>
              <w:rPr>
                <w:rFonts w:ascii="Times New Roman" w:hAnsi="Times New Roman" w:cs="Times New Roman"/>
                <w:sz w:val="28"/>
                <w:szCs w:val="28"/>
              </w:rPr>
            </w:pPr>
            <w:r w:rsidRPr="00CD2587">
              <w:rPr>
                <w:rFonts w:ascii="Times New Roman" w:hAnsi="Times New Roman" w:cs="Times New Roman"/>
                <w:sz w:val="28"/>
                <w:szCs w:val="28"/>
              </w:rPr>
              <w:t>Регистрационный номер в саморегулируемой организации СРО «</w:t>
            </w:r>
            <w:proofErr w:type="spellStart"/>
            <w:r w:rsidRPr="00CD2587">
              <w:rPr>
                <w:rFonts w:ascii="Times New Roman" w:hAnsi="Times New Roman" w:cs="Times New Roman"/>
                <w:sz w:val="28"/>
                <w:szCs w:val="28"/>
              </w:rPr>
              <w:t>МиР</w:t>
            </w:r>
            <w:proofErr w:type="spellEnd"/>
            <w:r w:rsidRPr="00CD2587">
              <w:rPr>
                <w:rFonts w:ascii="Times New Roman" w:hAnsi="Times New Roman" w:cs="Times New Roman"/>
                <w:sz w:val="28"/>
                <w:szCs w:val="28"/>
              </w:rPr>
              <w:t>»</w:t>
            </w:r>
            <w:r w:rsidR="00D36964">
              <w:rPr>
                <w:rFonts w:ascii="Times New Roman" w:hAnsi="Times New Roman" w:cs="Times New Roman"/>
                <w:sz w:val="28"/>
                <w:szCs w:val="28"/>
              </w:rPr>
              <w:t>:</w:t>
            </w:r>
            <w:r w:rsidRPr="00CD2587">
              <w:rPr>
                <w:rFonts w:ascii="Times New Roman" w:hAnsi="Times New Roman" w:cs="Times New Roman"/>
                <w:sz w:val="28"/>
                <w:szCs w:val="28"/>
              </w:rPr>
              <w:t xml:space="preserve"> 61000108 </w:t>
            </w:r>
          </w:p>
          <w:p w14:paraId="45FE99C4" w14:textId="4A02BE6C" w:rsidR="00090876" w:rsidRPr="00CD2587" w:rsidRDefault="00D36964" w:rsidP="00D36964">
            <w:pPr>
              <w:tabs>
                <w:tab w:val="center" w:pos="4677"/>
              </w:tabs>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Д</w:t>
            </w:r>
            <w:r w:rsidRPr="00CD2587">
              <w:rPr>
                <w:rFonts w:ascii="Times New Roman" w:eastAsia="Times New Roman" w:hAnsi="Times New Roman" w:cs="Times New Roman"/>
                <w:color w:val="666666"/>
                <w:sz w:val="28"/>
                <w:szCs w:val="28"/>
                <w:lang w:eastAsia="ru-RU"/>
              </w:rPr>
              <w:t>ат</w:t>
            </w:r>
            <w:r>
              <w:rPr>
                <w:rFonts w:ascii="Times New Roman" w:eastAsia="Times New Roman" w:hAnsi="Times New Roman" w:cs="Times New Roman"/>
                <w:color w:val="666666"/>
                <w:sz w:val="28"/>
                <w:szCs w:val="28"/>
                <w:lang w:eastAsia="ru-RU"/>
              </w:rPr>
              <w:t>а</w:t>
            </w:r>
            <w:r w:rsidRPr="00CD2587">
              <w:rPr>
                <w:rFonts w:ascii="Times New Roman" w:eastAsia="Times New Roman" w:hAnsi="Times New Roman" w:cs="Times New Roman"/>
                <w:color w:val="666666"/>
                <w:sz w:val="28"/>
                <w:szCs w:val="28"/>
                <w:lang w:eastAsia="ru-RU"/>
              </w:rPr>
              <w:t xml:space="preserve"> приема в члены </w:t>
            </w:r>
            <w:r w:rsidRPr="00CD2587">
              <w:rPr>
                <w:rFonts w:ascii="Times New Roman" w:hAnsi="Times New Roman" w:cs="Times New Roman"/>
                <w:sz w:val="28"/>
                <w:szCs w:val="28"/>
              </w:rPr>
              <w:t>СРО «</w:t>
            </w:r>
            <w:proofErr w:type="spellStart"/>
            <w:r w:rsidRPr="00CD2587">
              <w:rPr>
                <w:rFonts w:ascii="Times New Roman" w:hAnsi="Times New Roman" w:cs="Times New Roman"/>
                <w:sz w:val="28"/>
                <w:szCs w:val="28"/>
              </w:rPr>
              <w:t>МиР</w:t>
            </w:r>
            <w:proofErr w:type="spellEnd"/>
            <w:r w:rsidRPr="00CD2587">
              <w:rPr>
                <w:rFonts w:ascii="Times New Roman" w:hAnsi="Times New Roman" w:cs="Times New Roman"/>
                <w:sz w:val="28"/>
                <w:szCs w:val="28"/>
              </w:rPr>
              <w:t>»</w:t>
            </w:r>
            <w:r>
              <w:rPr>
                <w:rFonts w:ascii="Times New Roman" w:hAnsi="Times New Roman" w:cs="Times New Roman"/>
                <w:sz w:val="28"/>
                <w:szCs w:val="28"/>
              </w:rPr>
              <w:t>:</w:t>
            </w:r>
            <w:r w:rsidRPr="00CD2587">
              <w:rPr>
                <w:rFonts w:ascii="Times New Roman" w:hAnsi="Times New Roman" w:cs="Times New Roman"/>
                <w:sz w:val="28"/>
                <w:szCs w:val="28"/>
              </w:rPr>
              <w:t xml:space="preserve"> </w:t>
            </w:r>
            <w:r w:rsidR="00F04043" w:rsidRPr="00CD2587">
              <w:rPr>
                <w:rFonts w:ascii="Times New Roman" w:hAnsi="Times New Roman" w:cs="Times New Roman"/>
                <w:sz w:val="28"/>
                <w:szCs w:val="28"/>
              </w:rPr>
              <w:t>11</w:t>
            </w:r>
            <w:r>
              <w:rPr>
                <w:rFonts w:ascii="Times New Roman" w:hAnsi="Times New Roman" w:cs="Times New Roman"/>
                <w:sz w:val="28"/>
                <w:szCs w:val="28"/>
              </w:rPr>
              <w:t xml:space="preserve"> августа </w:t>
            </w:r>
            <w:r w:rsidR="00F04043" w:rsidRPr="00CD2587">
              <w:rPr>
                <w:rFonts w:ascii="Times New Roman" w:hAnsi="Times New Roman" w:cs="Times New Roman"/>
                <w:sz w:val="28"/>
                <w:szCs w:val="28"/>
              </w:rPr>
              <w:t>2015</w:t>
            </w:r>
            <w:r>
              <w:rPr>
                <w:rFonts w:ascii="Times New Roman" w:hAnsi="Times New Roman" w:cs="Times New Roman"/>
                <w:sz w:val="28"/>
                <w:szCs w:val="28"/>
              </w:rPr>
              <w:t xml:space="preserve"> г.</w:t>
            </w:r>
          </w:p>
        </w:tc>
      </w:tr>
      <w:tr w:rsidR="00090876" w:rsidRPr="00CD2587" w14:paraId="47E19D6D" w14:textId="77777777" w:rsidTr="00C14A86">
        <w:trPr>
          <w:gridAfter w:val="1"/>
          <w:wAfter w:w="283" w:type="dxa"/>
          <w:trHeight w:val="836"/>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50F2AAF4"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9</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08952238"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Об исключении из саморегулируемой организации (включая </w:t>
            </w:r>
            <w:r w:rsidRPr="00CD2587">
              <w:rPr>
                <w:rFonts w:ascii="Times New Roman" w:eastAsia="Times New Roman" w:hAnsi="Times New Roman" w:cs="Times New Roman"/>
                <w:color w:val="666666"/>
                <w:sz w:val="28"/>
                <w:szCs w:val="28"/>
                <w:lang w:eastAsia="ru-RU"/>
              </w:rPr>
              <w:lastRenderedPageBreak/>
              <w:t>информацию о дате исключения из членов саморегулируемой организации)</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C4E6E12" w14:textId="77777777" w:rsidR="00090876" w:rsidRPr="00CD2587" w:rsidRDefault="00090876"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lastRenderedPageBreak/>
              <w:t>Отсутствует.</w:t>
            </w:r>
          </w:p>
        </w:tc>
      </w:tr>
      <w:tr w:rsidR="00090876" w:rsidRPr="00CD2587" w14:paraId="78547B2B" w14:textId="77777777" w:rsidTr="00C14A86">
        <w:trPr>
          <w:gridAfter w:val="1"/>
          <w:wAfter w:w="283" w:type="dxa"/>
          <w:trHeight w:val="848"/>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35614639"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10</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6FCFDA90" w14:textId="10808119"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О финансовых услугах и дополнительных услугах, в том числе оказываемых за дополнительную плату</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429F29E" w14:textId="74D23E5C" w:rsidR="00090876" w:rsidRPr="00CD2587" w:rsidRDefault="0053718C" w:rsidP="00D36964">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П</w:t>
            </w:r>
            <w:r w:rsidR="00F04043" w:rsidRPr="00CD2587">
              <w:rPr>
                <w:rFonts w:ascii="Times New Roman" w:eastAsia="Times New Roman" w:hAnsi="Times New Roman" w:cs="Times New Roman"/>
                <w:color w:val="666666"/>
                <w:sz w:val="28"/>
                <w:szCs w:val="28"/>
                <w:lang w:eastAsia="ru-RU"/>
              </w:rPr>
              <w:t>редоставлени</w:t>
            </w:r>
            <w:r w:rsidRPr="00CD2587">
              <w:rPr>
                <w:rFonts w:ascii="Times New Roman" w:eastAsia="Times New Roman" w:hAnsi="Times New Roman" w:cs="Times New Roman"/>
                <w:color w:val="666666"/>
                <w:sz w:val="28"/>
                <w:szCs w:val="28"/>
                <w:lang w:eastAsia="ru-RU"/>
              </w:rPr>
              <w:t>е</w:t>
            </w:r>
            <w:r w:rsidR="00F04043" w:rsidRPr="00CD2587">
              <w:rPr>
                <w:rFonts w:ascii="Times New Roman" w:eastAsia="Times New Roman" w:hAnsi="Times New Roman" w:cs="Times New Roman"/>
                <w:color w:val="666666"/>
                <w:sz w:val="28"/>
                <w:szCs w:val="28"/>
                <w:lang w:eastAsia="ru-RU"/>
              </w:rPr>
              <w:t xml:space="preserve"> микрозаймов</w:t>
            </w:r>
            <w:r w:rsidRPr="00CD2587">
              <w:rPr>
                <w:rFonts w:ascii="Times New Roman" w:eastAsia="Times New Roman" w:hAnsi="Times New Roman" w:cs="Times New Roman"/>
                <w:color w:val="666666"/>
                <w:sz w:val="28"/>
                <w:szCs w:val="28"/>
                <w:lang w:eastAsia="ru-RU"/>
              </w:rPr>
              <w:t xml:space="preserve"> физическим лицам, зарегистрированн</w:t>
            </w:r>
            <w:r w:rsidR="00D36964">
              <w:rPr>
                <w:rFonts w:ascii="Times New Roman" w:eastAsia="Times New Roman" w:hAnsi="Times New Roman" w:cs="Times New Roman"/>
                <w:color w:val="666666"/>
                <w:sz w:val="28"/>
                <w:szCs w:val="28"/>
                <w:lang w:eastAsia="ru-RU"/>
              </w:rPr>
              <w:t>ым</w:t>
            </w:r>
            <w:r w:rsidRPr="00CD2587">
              <w:rPr>
                <w:rFonts w:ascii="Times New Roman" w:eastAsia="Times New Roman" w:hAnsi="Times New Roman" w:cs="Times New Roman"/>
                <w:color w:val="666666"/>
                <w:sz w:val="28"/>
                <w:szCs w:val="28"/>
                <w:lang w:eastAsia="ru-RU"/>
              </w:rPr>
              <w:t xml:space="preserve"> в качестве индивидуальн</w:t>
            </w:r>
            <w:r w:rsidR="00D36964">
              <w:rPr>
                <w:rFonts w:ascii="Times New Roman" w:eastAsia="Times New Roman" w:hAnsi="Times New Roman" w:cs="Times New Roman"/>
                <w:color w:val="666666"/>
                <w:sz w:val="28"/>
                <w:szCs w:val="28"/>
                <w:lang w:eastAsia="ru-RU"/>
              </w:rPr>
              <w:t>ых</w:t>
            </w:r>
            <w:r w:rsidRPr="00CD2587">
              <w:rPr>
                <w:rFonts w:ascii="Times New Roman" w:eastAsia="Times New Roman" w:hAnsi="Times New Roman" w:cs="Times New Roman"/>
                <w:color w:val="666666"/>
                <w:sz w:val="28"/>
                <w:szCs w:val="28"/>
                <w:lang w:eastAsia="ru-RU"/>
              </w:rPr>
              <w:t xml:space="preserve"> предпринимател</w:t>
            </w:r>
            <w:r w:rsidR="00D36964">
              <w:rPr>
                <w:rFonts w:ascii="Times New Roman" w:eastAsia="Times New Roman" w:hAnsi="Times New Roman" w:cs="Times New Roman"/>
                <w:color w:val="666666"/>
                <w:sz w:val="28"/>
                <w:szCs w:val="28"/>
                <w:lang w:eastAsia="ru-RU"/>
              </w:rPr>
              <w:t>ей</w:t>
            </w:r>
            <w:r w:rsidRPr="00CD2587">
              <w:rPr>
                <w:rFonts w:ascii="Times New Roman" w:eastAsia="Times New Roman" w:hAnsi="Times New Roman" w:cs="Times New Roman"/>
                <w:color w:val="666666"/>
                <w:sz w:val="28"/>
                <w:szCs w:val="28"/>
                <w:lang w:eastAsia="ru-RU"/>
              </w:rPr>
              <w:t>, и юридическим лицам, являющи</w:t>
            </w:r>
            <w:r w:rsidR="00D36964">
              <w:rPr>
                <w:rFonts w:ascii="Times New Roman" w:eastAsia="Times New Roman" w:hAnsi="Times New Roman" w:cs="Times New Roman"/>
                <w:color w:val="666666"/>
                <w:sz w:val="28"/>
                <w:szCs w:val="28"/>
                <w:lang w:eastAsia="ru-RU"/>
              </w:rPr>
              <w:t>ми</w:t>
            </w:r>
            <w:r w:rsidRPr="00CD2587">
              <w:rPr>
                <w:rFonts w:ascii="Times New Roman" w:eastAsia="Times New Roman" w:hAnsi="Times New Roman" w:cs="Times New Roman"/>
                <w:color w:val="666666"/>
                <w:sz w:val="28"/>
                <w:szCs w:val="28"/>
                <w:lang w:eastAsia="ru-RU"/>
              </w:rPr>
              <w:t>ся субъектами малого и среднего предпринимательства.</w:t>
            </w:r>
          </w:p>
          <w:p w14:paraId="23AC8178" w14:textId="77777777" w:rsidR="00A97D02" w:rsidRPr="00CD2587" w:rsidRDefault="00A97D02" w:rsidP="00D36964">
            <w:pPr>
              <w:spacing w:after="0" w:line="240" w:lineRule="auto"/>
              <w:rPr>
                <w:rFonts w:ascii="Times New Roman" w:eastAsia="Times New Roman" w:hAnsi="Times New Roman" w:cs="Times New Roman"/>
                <w:color w:val="666666"/>
                <w:sz w:val="28"/>
                <w:szCs w:val="28"/>
                <w:lang w:eastAsia="ru-RU"/>
              </w:rPr>
            </w:pPr>
          </w:p>
          <w:p w14:paraId="7830ED1B" w14:textId="77777777" w:rsidR="00A97D02" w:rsidRPr="00D36964" w:rsidRDefault="00A97D02" w:rsidP="00D36964">
            <w:pPr>
              <w:spacing w:after="0" w:line="240" w:lineRule="auto"/>
              <w:rPr>
                <w:rFonts w:ascii="Times New Roman" w:eastAsia="Times New Roman" w:hAnsi="Times New Roman" w:cs="Times New Roman"/>
                <w:b/>
                <w:color w:val="666666"/>
                <w:sz w:val="32"/>
                <w:szCs w:val="32"/>
                <w:lang w:eastAsia="ru-RU"/>
              </w:rPr>
            </w:pPr>
            <w:r w:rsidRPr="00D36964">
              <w:rPr>
                <w:rFonts w:ascii="Times New Roman" w:eastAsia="Times New Roman" w:hAnsi="Times New Roman" w:cs="Times New Roman"/>
                <w:b/>
                <w:color w:val="666666"/>
                <w:sz w:val="32"/>
                <w:szCs w:val="32"/>
                <w:lang w:eastAsia="ru-RU"/>
              </w:rPr>
              <w:t>Потребительские займы не выдаются.</w:t>
            </w:r>
          </w:p>
          <w:p w14:paraId="1400A8B2" w14:textId="27ABC7FD" w:rsidR="00A97D02" w:rsidRPr="00CD2587" w:rsidRDefault="00104C82" w:rsidP="00D36964">
            <w:pPr>
              <w:spacing w:after="0" w:line="240" w:lineRule="auto"/>
              <w:rPr>
                <w:rFonts w:ascii="Times New Roman" w:eastAsia="Times New Roman" w:hAnsi="Times New Roman" w:cs="Times New Roman"/>
                <w:color w:val="666666"/>
                <w:sz w:val="28"/>
                <w:szCs w:val="28"/>
                <w:lang w:eastAsia="ru-RU"/>
              </w:rPr>
            </w:pPr>
            <w:r w:rsidRPr="00D36964">
              <w:rPr>
                <w:rFonts w:ascii="Times New Roman" w:eastAsia="Times New Roman" w:hAnsi="Times New Roman" w:cs="Times New Roman"/>
                <w:b/>
                <w:color w:val="666666"/>
                <w:sz w:val="32"/>
                <w:szCs w:val="32"/>
                <w:lang w:eastAsia="ru-RU"/>
              </w:rPr>
              <w:t>Финансовые услуги по привлечению денежных средств по договорам займа от физических лиц не оказываются.</w:t>
            </w:r>
          </w:p>
        </w:tc>
      </w:tr>
      <w:tr w:rsidR="00090876" w:rsidRPr="00CD2587" w14:paraId="01EEF064" w14:textId="77777777" w:rsidTr="00C14A86">
        <w:trPr>
          <w:gridAfter w:val="1"/>
          <w:wAfter w:w="283" w:type="dxa"/>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71B5F55D"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11</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6C92F7CE" w14:textId="0424004B"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Об установленном порядке разъяснения условий договоров и иных документов в отношении финансовой услуги, которую получатель финансовой услуги намерен получить.</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CEAED8E" w14:textId="77777777" w:rsidR="00104C82" w:rsidRPr="00CD2587" w:rsidRDefault="00090876"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До подачи </w:t>
            </w:r>
            <w:r w:rsidR="00104C82" w:rsidRPr="00CD2587">
              <w:rPr>
                <w:rFonts w:ascii="Times New Roman" w:eastAsia="Times New Roman" w:hAnsi="Times New Roman" w:cs="Times New Roman"/>
                <w:color w:val="666666"/>
                <w:sz w:val="28"/>
                <w:szCs w:val="28"/>
                <w:lang w:eastAsia="ru-RU"/>
              </w:rPr>
              <w:t>з</w:t>
            </w:r>
            <w:r w:rsidRPr="00CD2587">
              <w:rPr>
                <w:rFonts w:ascii="Times New Roman" w:eastAsia="Times New Roman" w:hAnsi="Times New Roman" w:cs="Times New Roman"/>
                <w:color w:val="666666"/>
                <w:sz w:val="28"/>
                <w:szCs w:val="28"/>
                <w:lang w:eastAsia="ru-RU"/>
              </w:rPr>
              <w:t xml:space="preserve">аявления о предоставлении микрозайма получатель финансовой услуги должен ознакомиться с </w:t>
            </w:r>
          </w:p>
          <w:p w14:paraId="4F8F485B" w14:textId="77777777" w:rsidR="00104C82" w:rsidRPr="00CD2587" w:rsidRDefault="00104C82"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п</w:t>
            </w:r>
            <w:r w:rsidR="00090876" w:rsidRPr="00CD2587">
              <w:rPr>
                <w:rFonts w:ascii="Times New Roman" w:eastAsia="Times New Roman" w:hAnsi="Times New Roman" w:cs="Times New Roman"/>
                <w:color w:val="666666"/>
                <w:sz w:val="28"/>
                <w:szCs w:val="28"/>
                <w:lang w:eastAsia="ru-RU"/>
              </w:rPr>
              <w:t>равилами предоставления микрозаймов</w:t>
            </w:r>
          </w:p>
          <w:p w14:paraId="6AA23450" w14:textId="77777777" w:rsidR="00104C82" w:rsidRPr="00CD2587" w:rsidRDefault="00104C82"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w:t>
            </w:r>
            <w:r w:rsidR="00090876" w:rsidRPr="00CD2587">
              <w:rPr>
                <w:rFonts w:ascii="Times New Roman" w:eastAsia="Times New Roman" w:hAnsi="Times New Roman" w:cs="Times New Roman"/>
                <w:color w:val="666666"/>
                <w:sz w:val="28"/>
                <w:szCs w:val="28"/>
                <w:lang w:eastAsia="ru-RU"/>
              </w:rPr>
              <w:t xml:space="preserve"> </w:t>
            </w:r>
            <w:r w:rsidRPr="00CD2587">
              <w:rPr>
                <w:rFonts w:ascii="Times New Roman" w:eastAsia="Times New Roman" w:hAnsi="Times New Roman" w:cs="Times New Roman"/>
                <w:color w:val="666666"/>
                <w:sz w:val="28"/>
                <w:szCs w:val="28"/>
                <w:lang w:eastAsia="ru-RU"/>
              </w:rPr>
              <w:t>и</w:t>
            </w:r>
            <w:r w:rsidR="00090876" w:rsidRPr="00CD2587">
              <w:rPr>
                <w:rFonts w:ascii="Times New Roman" w:eastAsia="Times New Roman" w:hAnsi="Times New Roman" w:cs="Times New Roman"/>
                <w:color w:val="666666"/>
                <w:sz w:val="28"/>
                <w:szCs w:val="28"/>
                <w:lang w:eastAsia="ru-RU"/>
              </w:rPr>
              <w:t>нформацией об условиях предоставления, использования и возврата займа</w:t>
            </w:r>
          </w:p>
          <w:p w14:paraId="6E694529" w14:textId="77777777" w:rsidR="00104C82" w:rsidRPr="00CD2587" w:rsidRDefault="00104C82"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w:t>
            </w:r>
            <w:r w:rsidR="00090876" w:rsidRPr="00CD2587">
              <w:rPr>
                <w:rFonts w:ascii="Times New Roman" w:eastAsia="Times New Roman" w:hAnsi="Times New Roman" w:cs="Times New Roman"/>
                <w:color w:val="666666"/>
                <w:sz w:val="28"/>
                <w:szCs w:val="28"/>
                <w:lang w:eastAsia="ru-RU"/>
              </w:rPr>
              <w:t xml:space="preserve"> </w:t>
            </w:r>
            <w:r w:rsidRPr="00CD2587">
              <w:rPr>
                <w:rFonts w:ascii="Times New Roman" w:eastAsia="Times New Roman" w:hAnsi="Times New Roman" w:cs="Times New Roman"/>
                <w:color w:val="666666"/>
                <w:sz w:val="28"/>
                <w:szCs w:val="28"/>
                <w:lang w:eastAsia="ru-RU"/>
              </w:rPr>
              <w:t>о</w:t>
            </w:r>
            <w:r w:rsidR="00090876" w:rsidRPr="00CD2587">
              <w:rPr>
                <w:rFonts w:ascii="Times New Roman" w:eastAsia="Times New Roman" w:hAnsi="Times New Roman" w:cs="Times New Roman"/>
                <w:color w:val="666666"/>
                <w:sz w:val="28"/>
                <w:szCs w:val="28"/>
                <w:lang w:eastAsia="ru-RU"/>
              </w:rPr>
              <w:t xml:space="preserve">бщими условиями договора микрозайма, размещенными в папке для клиентов в офисе компании либо на сайте </w:t>
            </w:r>
            <w:r w:rsidRPr="00CD2587">
              <w:rPr>
                <w:rFonts w:ascii="Times New Roman" w:eastAsia="Times New Roman" w:hAnsi="Times New Roman" w:cs="Times New Roman"/>
                <w:color w:val="666666"/>
                <w:sz w:val="28"/>
                <w:szCs w:val="28"/>
                <w:lang w:eastAsia="ru-RU"/>
              </w:rPr>
              <w:t>фонда</w:t>
            </w:r>
            <w:r w:rsidR="00090876" w:rsidRPr="00CD2587">
              <w:rPr>
                <w:rFonts w:ascii="Times New Roman" w:eastAsia="Times New Roman" w:hAnsi="Times New Roman" w:cs="Times New Roman"/>
                <w:color w:val="666666"/>
                <w:sz w:val="28"/>
                <w:szCs w:val="28"/>
                <w:lang w:eastAsia="ru-RU"/>
              </w:rPr>
              <w:t xml:space="preserve">. </w:t>
            </w:r>
          </w:p>
          <w:p w14:paraId="5D397FF6" w14:textId="2AB3DF12" w:rsidR="00090876" w:rsidRPr="00CD2587" w:rsidRDefault="00090876"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При наличии вопросов, неясностей со стороны получателя финансовой услуги </w:t>
            </w:r>
            <w:r w:rsidR="00104C82" w:rsidRPr="00CD2587">
              <w:rPr>
                <w:rFonts w:ascii="Times New Roman" w:eastAsia="Times New Roman" w:hAnsi="Times New Roman" w:cs="Times New Roman"/>
                <w:color w:val="666666"/>
                <w:sz w:val="28"/>
                <w:szCs w:val="28"/>
                <w:lang w:eastAsia="ru-RU"/>
              </w:rPr>
              <w:t>директор фонда</w:t>
            </w:r>
            <w:r w:rsidRPr="00CD2587">
              <w:rPr>
                <w:rFonts w:ascii="Times New Roman" w:eastAsia="Times New Roman" w:hAnsi="Times New Roman" w:cs="Times New Roman"/>
                <w:color w:val="666666"/>
                <w:sz w:val="28"/>
                <w:szCs w:val="28"/>
                <w:lang w:eastAsia="ru-RU"/>
              </w:rPr>
              <w:t xml:space="preserve"> разъясняет и отвечает на вопросы получателя финансовой услуги. В случае если получатель финансовой услуги соглашается с локальными актами, Заимодавец при принятии решения о предоставлении Займа Заемщику предоставляет ему проект индивидуальных условий Договора и информирует Заемщика обо всех существенных условиях договора микрозайма. </w:t>
            </w:r>
          </w:p>
        </w:tc>
      </w:tr>
      <w:tr w:rsidR="00090876" w:rsidRPr="00CD2587" w14:paraId="54AB447C" w14:textId="77777777" w:rsidTr="00C14A86">
        <w:trPr>
          <w:gridAfter w:val="1"/>
          <w:wAfter w:w="283" w:type="dxa"/>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4688CEA5"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12</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096C7121"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Информация о лице, ответственном за предоставление разъяснений условий договоров и иных документов в отношении финансовой услуги.</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03CB9A9" w14:textId="00C5A9F9" w:rsidR="00090876" w:rsidRPr="00CD2587" w:rsidRDefault="0053718C"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Директор </w:t>
            </w:r>
          </w:p>
        </w:tc>
      </w:tr>
      <w:tr w:rsidR="00090876" w:rsidRPr="00CD2587" w14:paraId="565C34B2" w14:textId="77777777" w:rsidTr="00C14A86">
        <w:trPr>
          <w:gridAfter w:val="1"/>
          <w:wAfter w:w="283" w:type="dxa"/>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496F3CD0"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lastRenderedPageBreak/>
              <w:t>13</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4B7CC364"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C60A647" w14:textId="77777777" w:rsidR="00090876" w:rsidRPr="00CD2587" w:rsidRDefault="00090876"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При заключении договора займа получатель финансовой услуги информируется о следующих рисках:</w:t>
            </w:r>
          </w:p>
          <w:p w14:paraId="08FDE7EA" w14:textId="69FC6994" w:rsidR="00090876" w:rsidRPr="00CD2587" w:rsidRDefault="00104C82" w:rsidP="00090876">
            <w:pPr>
              <w:numPr>
                <w:ilvl w:val="0"/>
                <w:numId w:val="1"/>
              </w:numPr>
              <w:spacing w:after="0" w:line="240" w:lineRule="auto"/>
              <w:ind w:left="0"/>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о</w:t>
            </w:r>
            <w:r w:rsidR="00090876" w:rsidRPr="00CD2587">
              <w:rPr>
                <w:rFonts w:ascii="Times New Roman" w:eastAsia="Times New Roman" w:hAnsi="Times New Roman" w:cs="Times New Roman"/>
                <w:color w:val="666666"/>
                <w:sz w:val="28"/>
                <w:szCs w:val="28"/>
                <w:lang w:eastAsia="ru-RU"/>
              </w:rPr>
              <w:t xml:space="preserve">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72D7A830" w14:textId="1C648B0E" w:rsidR="0053718C" w:rsidRPr="00CD2587" w:rsidRDefault="00104C82" w:rsidP="00090876">
            <w:pPr>
              <w:numPr>
                <w:ilvl w:val="0"/>
                <w:numId w:val="1"/>
              </w:numPr>
              <w:spacing w:after="0" w:line="240" w:lineRule="auto"/>
              <w:ind w:left="0"/>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о</w:t>
            </w:r>
            <w:r w:rsidR="0053718C" w:rsidRPr="00CD2587">
              <w:rPr>
                <w:rFonts w:ascii="Times New Roman" w:eastAsia="Times New Roman" w:hAnsi="Times New Roman" w:cs="Times New Roman"/>
                <w:color w:val="666666"/>
                <w:sz w:val="28"/>
                <w:szCs w:val="28"/>
                <w:lang w:eastAsia="ru-RU"/>
              </w:rPr>
              <w:t xml:space="preserve"> возможном увеличении суммы расходов получателя финансовой услуги, по сравнению с ожидаемой суммой расходов, при нецелевом использовании </w:t>
            </w:r>
            <w:r w:rsidR="00003EAD" w:rsidRPr="00CD2587">
              <w:rPr>
                <w:rFonts w:ascii="Times New Roman" w:eastAsia="Times New Roman" w:hAnsi="Times New Roman" w:cs="Times New Roman"/>
                <w:color w:val="666666"/>
                <w:sz w:val="28"/>
                <w:szCs w:val="28"/>
                <w:lang w:eastAsia="ru-RU"/>
              </w:rPr>
              <w:t xml:space="preserve">займа </w:t>
            </w:r>
            <w:r w:rsidR="0053718C" w:rsidRPr="00CD2587">
              <w:rPr>
                <w:rFonts w:ascii="Times New Roman" w:eastAsia="Times New Roman" w:hAnsi="Times New Roman" w:cs="Times New Roman"/>
                <w:color w:val="666666"/>
                <w:sz w:val="28"/>
                <w:szCs w:val="28"/>
                <w:lang w:eastAsia="ru-RU"/>
              </w:rPr>
              <w:t>и о применяемой к получателю финансовой услуги неустойке (штрафе, пени) за нарушение обязательств по договору об оказании финансовой услуги</w:t>
            </w:r>
          </w:p>
        </w:tc>
      </w:tr>
      <w:tr w:rsidR="00090876" w:rsidRPr="00CD2587" w14:paraId="4B7A658A" w14:textId="77777777" w:rsidTr="00C14A86">
        <w:trPr>
          <w:gridAfter w:val="1"/>
          <w:wAfter w:w="283" w:type="dxa"/>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2A5E62DD"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14</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020375BB"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О правах получателя финансовой услуги при осуществлении процедуры взыскания просроченной задолженности</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B69856E" w14:textId="77777777" w:rsidR="00E21070" w:rsidRDefault="00E21070" w:rsidP="006D011A">
            <w:pPr>
              <w:pStyle w:val="a3"/>
              <w:spacing w:before="0" w:beforeAutospacing="0" w:after="150" w:afterAutospacing="0"/>
              <w:jc w:val="both"/>
              <w:textAlignment w:val="top"/>
              <w:rPr>
                <w:color w:val="666666"/>
                <w:sz w:val="28"/>
                <w:szCs w:val="28"/>
              </w:rPr>
            </w:pPr>
            <w:r>
              <w:rPr>
                <w:color w:val="666666"/>
                <w:sz w:val="28"/>
                <w:szCs w:val="28"/>
              </w:rPr>
              <w:t>П</w:t>
            </w:r>
            <w:r w:rsidR="006D011A" w:rsidRPr="00E21070">
              <w:rPr>
                <w:color w:val="666666"/>
                <w:sz w:val="28"/>
                <w:szCs w:val="28"/>
              </w:rPr>
              <w:t>олучатель финансовой услуги имеет право:</w:t>
            </w:r>
          </w:p>
          <w:p w14:paraId="5193EF8A" w14:textId="42240891" w:rsidR="006D011A" w:rsidRPr="00E21070" w:rsidRDefault="006D011A" w:rsidP="006D011A">
            <w:pPr>
              <w:pStyle w:val="a3"/>
              <w:spacing w:before="0" w:beforeAutospacing="0" w:after="150" w:afterAutospacing="0"/>
              <w:jc w:val="both"/>
              <w:textAlignment w:val="top"/>
              <w:rPr>
                <w:color w:val="666666"/>
                <w:sz w:val="28"/>
                <w:szCs w:val="28"/>
              </w:rPr>
            </w:pPr>
            <w:r w:rsidRPr="00E21070">
              <w:rPr>
                <w:color w:val="666666"/>
                <w:sz w:val="28"/>
                <w:szCs w:val="28"/>
              </w:rPr>
              <w:br/>
              <w:t>- погасить возникшую просроченную задолженность;</w:t>
            </w:r>
            <w:r w:rsidRPr="00E21070">
              <w:rPr>
                <w:color w:val="666666"/>
                <w:sz w:val="28"/>
                <w:szCs w:val="28"/>
              </w:rPr>
              <w:br/>
              <w:t>- воспользоваться иными правами, установленными действующим законодательством.</w:t>
            </w:r>
          </w:p>
          <w:p w14:paraId="05ABA8EC" w14:textId="08169945" w:rsidR="006D011A" w:rsidRDefault="00E21070" w:rsidP="00090876">
            <w:pPr>
              <w:spacing w:after="0" w:line="240" w:lineRule="auto"/>
              <w:rPr>
                <w:rFonts w:ascii="Times New Roman" w:hAnsi="Times New Roman"/>
                <w:color w:val="666666"/>
                <w:sz w:val="28"/>
                <w:szCs w:val="28"/>
              </w:rPr>
            </w:pPr>
            <w:r>
              <w:rPr>
                <w:color w:val="666666"/>
                <w:sz w:val="28"/>
                <w:szCs w:val="28"/>
              </w:rPr>
              <w:t>П</w:t>
            </w:r>
            <w:r w:rsidRPr="00E21070">
              <w:rPr>
                <w:rFonts w:ascii="Times New Roman" w:hAnsi="Times New Roman"/>
                <w:color w:val="666666"/>
                <w:sz w:val="28"/>
                <w:szCs w:val="28"/>
              </w:rPr>
              <w:t>олучатель финансовой услуги имеет</w:t>
            </w:r>
            <w:r>
              <w:rPr>
                <w:rFonts w:ascii="Times New Roman" w:hAnsi="Times New Roman"/>
                <w:color w:val="666666"/>
                <w:sz w:val="28"/>
                <w:szCs w:val="28"/>
              </w:rPr>
              <w:t>:</w:t>
            </w:r>
          </w:p>
          <w:p w14:paraId="66029547" w14:textId="77777777" w:rsidR="00E21070" w:rsidRDefault="00E21070" w:rsidP="00090876">
            <w:pPr>
              <w:spacing w:after="0" w:line="240" w:lineRule="auto"/>
              <w:rPr>
                <w:rFonts w:ascii="Times New Roman" w:eastAsia="Times New Roman" w:hAnsi="Times New Roman" w:cs="Times New Roman"/>
                <w:color w:val="666666"/>
                <w:sz w:val="28"/>
                <w:szCs w:val="28"/>
                <w:lang w:eastAsia="ru-RU"/>
              </w:rPr>
            </w:pPr>
          </w:p>
          <w:p w14:paraId="59C8384F" w14:textId="32112834" w:rsidR="00090876" w:rsidRPr="00CD2587" w:rsidRDefault="00090876"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Право на предоставление информации о персональных данных (фамилия, имя и отчество (при наличии)) либо наименования кредитора, а также лица, действующего от его имени и (или) в его интересах при осуществлении непосредственного взаимодействия.</w:t>
            </w:r>
          </w:p>
          <w:p w14:paraId="71252370" w14:textId="77777777" w:rsidR="00090876" w:rsidRPr="00CD2587" w:rsidRDefault="00090876" w:rsidP="00090876">
            <w:pPr>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Право на согласие либо отказ от способов взаимодействия, не поименованных в ч. 1 ст. 4 Федерального Закона от 02.07.2016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w:t>
            </w:r>
            <w:r w:rsidRPr="00CD2587">
              <w:rPr>
                <w:rFonts w:ascii="Times New Roman" w:eastAsia="Times New Roman" w:hAnsi="Times New Roman" w:cs="Times New Roman"/>
                <w:color w:val="666666"/>
                <w:sz w:val="28"/>
                <w:szCs w:val="28"/>
                <w:lang w:eastAsia="ru-RU"/>
              </w:rPr>
              <w:lastRenderedPageBreak/>
              <w:t>микрофинансовых организациях» (далее Федеральный Закон от 02.07.2016 № 230–ФЗ), которое осуществляется посредством направления письменного соглашения между должником и кредитором или лицом, действующим от его имени и (или) в его интересах.</w:t>
            </w:r>
          </w:p>
          <w:p w14:paraId="3CD7AD4C" w14:textId="19A8388B" w:rsidR="00E21070" w:rsidRDefault="00090876" w:rsidP="00090876">
            <w:pPr>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Вправе отозвать согласие на обработку, передачу (сообщение) третьим лицам персональных данных, просроченной задолженности и порядке ее взыскания</w:t>
            </w:r>
            <w:r w:rsidR="00C14A86">
              <w:rPr>
                <w:rFonts w:ascii="Times New Roman" w:eastAsia="Times New Roman" w:hAnsi="Times New Roman" w:cs="Times New Roman"/>
                <w:color w:val="666666"/>
                <w:sz w:val="28"/>
                <w:szCs w:val="28"/>
                <w:lang w:eastAsia="ru-RU"/>
              </w:rPr>
              <w:t>.</w:t>
            </w:r>
            <w:r w:rsidRPr="00CD2587">
              <w:rPr>
                <w:rFonts w:ascii="Times New Roman" w:eastAsia="Times New Roman" w:hAnsi="Times New Roman" w:cs="Times New Roman"/>
                <w:color w:val="666666"/>
                <w:sz w:val="28"/>
                <w:szCs w:val="28"/>
                <w:lang w:eastAsia="ru-RU"/>
              </w:rPr>
              <w:t xml:space="preserve"> </w:t>
            </w:r>
          </w:p>
          <w:p w14:paraId="3C5D1A45" w14:textId="16C5C9B4" w:rsidR="00090876" w:rsidRPr="00CD2587" w:rsidRDefault="00090876" w:rsidP="00090876">
            <w:pPr>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Право на взаимодействие на русском языке или языке, на котором составлен договор или иной документ, на основании которого возникла просроченная задолженность.</w:t>
            </w:r>
          </w:p>
          <w:p w14:paraId="6C520114" w14:textId="77777777" w:rsidR="00090876" w:rsidRPr="00CD2587" w:rsidRDefault="00090876" w:rsidP="00090876">
            <w:pPr>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Вправе получать информацию о привлечении иного лица для осуществления взаимодействия.</w:t>
            </w:r>
          </w:p>
          <w:p w14:paraId="23CEB174" w14:textId="77777777" w:rsidR="00090876" w:rsidRPr="00CD2587" w:rsidRDefault="00090876" w:rsidP="00090876">
            <w:pPr>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Должник, также имеет иные права, предусмотренные Федеральным Законом от 02.07.2016 № 230–ФЗ.</w:t>
            </w:r>
          </w:p>
        </w:tc>
      </w:tr>
      <w:tr w:rsidR="00090876" w:rsidRPr="00CD2587" w14:paraId="5BCF3E3D" w14:textId="77777777" w:rsidTr="00C14A86">
        <w:trPr>
          <w:gridAfter w:val="1"/>
          <w:wAfter w:w="283" w:type="dxa"/>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31963407"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lastRenderedPageBreak/>
              <w:t>15</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6A56C2AA"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О способах и адресах для направления обращений получателями финансовых услуг.</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D76D099" w14:textId="214C4847" w:rsidR="00090876" w:rsidRPr="00CD2587" w:rsidRDefault="00090876"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Обращения, адресованные </w:t>
            </w:r>
            <w:r w:rsidR="00003EAD" w:rsidRPr="00CD2587">
              <w:rPr>
                <w:rFonts w:ascii="Times New Roman" w:eastAsia="Times New Roman" w:hAnsi="Times New Roman" w:cs="Times New Roman"/>
                <w:color w:val="666666"/>
                <w:sz w:val="28"/>
                <w:szCs w:val="28"/>
                <w:lang w:eastAsia="ru-RU"/>
              </w:rPr>
              <w:t xml:space="preserve">фонду, </w:t>
            </w:r>
            <w:r w:rsidRPr="00CD2587">
              <w:rPr>
                <w:rFonts w:ascii="Times New Roman" w:eastAsia="Times New Roman" w:hAnsi="Times New Roman" w:cs="Times New Roman"/>
                <w:color w:val="666666"/>
                <w:sz w:val="28"/>
                <w:szCs w:val="28"/>
                <w:lang w:eastAsia="ru-RU"/>
              </w:rPr>
              <w:t>получатели финансовых услуг вправе направлять следующими способами:</w:t>
            </w:r>
          </w:p>
          <w:p w14:paraId="722D3314" w14:textId="77777777" w:rsidR="00090876" w:rsidRPr="00CD2587" w:rsidRDefault="00090876" w:rsidP="00090876">
            <w:pPr>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По почте заказным отправлением с уведомлением о вручении;</w:t>
            </w:r>
          </w:p>
          <w:p w14:paraId="4B0D7AA1" w14:textId="77777777" w:rsidR="00090876" w:rsidRPr="00CD2587" w:rsidRDefault="00090876" w:rsidP="00090876">
            <w:pPr>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Простым почтовым отправлением.</w:t>
            </w:r>
          </w:p>
          <w:p w14:paraId="5F264FC6" w14:textId="2A4BBD5A" w:rsidR="00090876" w:rsidRPr="00CD2587" w:rsidRDefault="00090876" w:rsidP="00090876">
            <w:pPr>
              <w:spacing w:after="0"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По следующему адресу: </w:t>
            </w:r>
            <w:r w:rsidR="00CD2587" w:rsidRPr="00CD2587">
              <w:rPr>
                <w:rFonts w:ascii="Times New Roman" w:hAnsi="Times New Roman" w:cs="Times New Roman"/>
                <w:color w:val="000000"/>
                <w:spacing w:val="1"/>
                <w:sz w:val="28"/>
                <w:szCs w:val="28"/>
              </w:rPr>
              <w:t xml:space="preserve">346480, </w:t>
            </w:r>
            <w:r w:rsidR="00CD2587" w:rsidRPr="00CD2587">
              <w:rPr>
                <w:rFonts w:ascii="Times New Roman" w:hAnsi="Times New Roman" w:cs="Times New Roman"/>
                <w:bCs/>
                <w:color w:val="000000"/>
                <w:spacing w:val="1"/>
                <w:sz w:val="28"/>
                <w:szCs w:val="28"/>
              </w:rPr>
              <w:t xml:space="preserve">Ростовская область, Октябрьский район, </w:t>
            </w:r>
            <w:proofErr w:type="spellStart"/>
            <w:r w:rsidR="00CD2587" w:rsidRPr="00CD2587">
              <w:rPr>
                <w:rFonts w:ascii="Times New Roman" w:hAnsi="Times New Roman" w:cs="Times New Roman"/>
                <w:bCs/>
                <w:color w:val="000000"/>
                <w:spacing w:val="1"/>
                <w:sz w:val="28"/>
                <w:szCs w:val="28"/>
              </w:rPr>
              <w:t>р.п</w:t>
            </w:r>
            <w:proofErr w:type="spellEnd"/>
            <w:r w:rsidR="00CD2587" w:rsidRPr="00CD2587">
              <w:rPr>
                <w:rFonts w:ascii="Times New Roman" w:hAnsi="Times New Roman" w:cs="Times New Roman"/>
                <w:bCs/>
                <w:color w:val="000000"/>
                <w:spacing w:val="1"/>
                <w:sz w:val="28"/>
                <w:szCs w:val="28"/>
              </w:rPr>
              <w:t xml:space="preserve">. Каменоломни, </w:t>
            </w:r>
            <w:r w:rsidR="00CD2587" w:rsidRPr="00CD2587">
              <w:rPr>
                <w:rFonts w:ascii="Times New Roman" w:hAnsi="Times New Roman" w:cs="Times New Roman"/>
                <w:color w:val="000000"/>
                <w:spacing w:val="1"/>
                <w:sz w:val="28"/>
                <w:szCs w:val="28"/>
              </w:rPr>
              <w:t>ул. Комсомольская, 4-б.</w:t>
            </w:r>
          </w:p>
        </w:tc>
      </w:tr>
      <w:tr w:rsidR="00090876" w:rsidRPr="00CD2587" w14:paraId="49F3438E" w14:textId="77777777" w:rsidTr="00C14A86">
        <w:trPr>
          <w:gridAfter w:val="1"/>
          <w:wAfter w:w="283" w:type="dxa"/>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389385CC"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16</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0E80C292"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Информация о возможности направления обращений в саморегулируемую организацию и в Банк России.</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CB51E3F" w14:textId="77777777" w:rsidR="00090876" w:rsidRPr="00CD2587" w:rsidRDefault="00090876"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Центральный Банк Российской Федерации (Банк России), Адрес: 107016, г. Москва, ул. Неглинная, д. 12; Тел.: 8 495 771-91-00; 8 800 250-40-72.</w:t>
            </w:r>
          </w:p>
          <w:p w14:paraId="4B565477" w14:textId="2B2D0A43" w:rsidR="00090876" w:rsidRPr="00CD2587" w:rsidRDefault="00090876" w:rsidP="00090876">
            <w:pPr>
              <w:spacing w:after="0"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Саморегулируемая организация </w:t>
            </w:r>
            <w:r w:rsidR="00003EAD" w:rsidRPr="00CD2587">
              <w:rPr>
                <w:rFonts w:ascii="Times New Roman" w:hAnsi="Times New Roman" w:cs="Times New Roman"/>
                <w:sz w:val="28"/>
                <w:szCs w:val="28"/>
              </w:rPr>
              <w:t>Некоммерческое партнерство «Микрофинансирование и Развитие» (СРО НП «</w:t>
            </w:r>
            <w:proofErr w:type="spellStart"/>
            <w:r w:rsidR="00003EAD" w:rsidRPr="00CD2587">
              <w:rPr>
                <w:rFonts w:ascii="Times New Roman" w:hAnsi="Times New Roman" w:cs="Times New Roman"/>
                <w:sz w:val="28"/>
                <w:szCs w:val="28"/>
              </w:rPr>
              <w:t>МиР</w:t>
            </w:r>
            <w:proofErr w:type="spellEnd"/>
            <w:r w:rsidR="00003EAD" w:rsidRPr="00CD2587">
              <w:rPr>
                <w:rFonts w:ascii="Times New Roman" w:hAnsi="Times New Roman" w:cs="Times New Roman"/>
                <w:sz w:val="28"/>
                <w:szCs w:val="28"/>
              </w:rPr>
              <w:t xml:space="preserve">») </w:t>
            </w:r>
            <w:r w:rsidR="00003EAD" w:rsidRPr="00CD2587">
              <w:rPr>
                <w:rFonts w:ascii="Times New Roman" w:eastAsia="Times New Roman" w:hAnsi="Times New Roman" w:cs="Times New Roman"/>
                <w:color w:val="666666"/>
                <w:sz w:val="28"/>
                <w:szCs w:val="28"/>
                <w:lang w:eastAsia="ru-RU"/>
              </w:rPr>
              <w:t xml:space="preserve">107031, Москва г, Петровка </w:t>
            </w:r>
            <w:proofErr w:type="spellStart"/>
            <w:r w:rsidR="00003EAD" w:rsidRPr="00CD2587">
              <w:rPr>
                <w:rFonts w:ascii="Times New Roman" w:eastAsia="Times New Roman" w:hAnsi="Times New Roman" w:cs="Times New Roman"/>
                <w:color w:val="666666"/>
                <w:sz w:val="28"/>
                <w:szCs w:val="28"/>
                <w:lang w:eastAsia="ru-RU"/>
              </w:rPr>
              <w:t>ул</w:t>
            </w:r>
            <w:proofErr w:type="spellEnd"/>
            <w:r w:rsidR="00003EAD" w:rsidRPr="00CD2587">
              <w:rPr>
                <w:rFonts w:ascii="Times New Roman" w:eastAsia="Times New Roman" w:hAnsi="Times New Roman" w:cs="Times New Roman"/>
                <w:color w:val="666666"/>
                <w:sz w:val="28"/>
                <w:szCs w:val="28"/>
                <w:lang w:eastAsia="ru-RU"/>
              </w:rPr>
              <w:t xml:space="preserve">, д. 15/13, </w:t>
            </w:r>
            <w:proofErr w:type="spellStart"/>
            <w:r w:rsidR="00003EAD" w:rsidRPr="00CD2587">
              <w:rPr>
                <w:rFonts w:ascii="Times New Roman" w:eastAsia="Times New Roman" w:hAnsi="Times New Roman" w:cs="Times New Roman"/>
                <w:color w:val="666666"/>
                <w:sz w:val="28"/>
                <w:szCs w:val="28"/>
                <w:lang w:eastAsia="ru-RU"/>
              </w:rPr>
              <w:t>кор</w:t>
            </w:r>
            <w:proofErr w:type="spellEnd"/>
            <w:r w:rsidR="00003EAD" w:rsidRPr="00CD2587">
              <w:rPr>
                <w:rFonts w:ascii="Times New Roman" w:eastAsia="Times New Roman" w:hAnsi="Times New Roman" w:cs="Times New Roman"/>
                <w:color w:val="666666"/>
                <w:sz w:val="28"/>
                <w:szCs w:val="28"/>
                <w:lang w:eastAsia="ru-RU"/>
              </w:rPr>
              <w:t>. 5 офис 500</w:t>
            </w:r>
          </w:p>
        </w:tc>
      </w:tr>
      <w:tr w:rsidR="00090876" w:rsidRPr="00CD2587" w14:paraId="26E65393" w14:textId="77777777" w:rsidTr="00C14A86">
        <w:trPr>
          <w:gridAfter w:val="1"/>
          <w:wAfter w:w="283" w:type="dxa"/>
        </w:trPr>
        <w:tc>
          <w:tcPr>
            <w:tcW w:w="5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14736EC3" w14:textId="77777777"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lastRenderedPageBreak/>
              <w:t>17</w:t>
            </w:r>
          </w:p>
        </w:tc>
        <w:tc>
          <w:tcPr>
            <w:tcW w:w="367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hideMark/>
          </w:tcPr>
          <w:p w14:paraId="2B6CEFF4" w14:textId="3A8D75B5" w:rsidR="00090876" w:rsidRPr="00CD2587" w:rsidRDefault="00090876" w:rsidP="00C14A8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О способах защиты прав получателя финансовой услуги, включая информацию о наличии возможности и способах досудебного урегулирования спора </w:t>
            </w:r>
          </w:p>
        </w:tc>
        <w:tc>
          <w:tcPr>
            <w:tcW w:w="637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F48E8C3" w14:textId="77777777" w:rsidR="00090876" w:rsidRDefault="00090876" w:rsidP="00090876">
            <w:pPr>
              <w:spacing w:after="0" w:line="240" w:lineRule="auto"/>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При нарушении получателем финансовой услуги сроков возврата основной суммы долга и (или) уплаты процентов по договору займа, </w:t>
            </w:r>
            <w:r w:rsidR="00003EAD" w:rsidRPr="00CD2587">
              <w:rPr>
                <w:rFonts w:ascii="Times New Roman" w:eastAsia="Times New Roman" w:hAnsi="Times New Roman" w:cs="Times New Roman"/>
                <w:color w:val="666666"/>
                <w:sz w:val="28"/>
                <w:szCs w:val="28"/>
                <w:lang w:eastAsia="ru-RU"/>
              </w:rPr>
              <w:t>фонд</w:t>
            </w:r>
            <w:r w:rsidRPr="00CD2587">
              <w:rPr>
                <w:rFonts w:ascii="Times New Roman" w:eastAsia="Times New Roman" w:hAnsi="Times New Roman" w:cs="Times New Roman"/>
                <w:color w:val="666666"/>
                <w:sz w:val="28"/>
                <w:szCs w:val="28"/>
                <w:lang w:eastAsia="ru-RU"/>
              </w:rPr>
              <w:t xml:space="preserve"> </w:t>
            </w:r>
            <w:r w:rsidR="00003EAD" w:rsidRPr="00CD2587">
              <w:rPr>
                <w:rFonts w:ascii="Times New Roman" w:eastAsia="Times New Roman" w:hAnsi="Times New Roman" w:cs="Times New Roman"/>
                <w:color w:val="666666"/>
                <w:sz w:val="28"/>
                <w:szCs w:val="28"/>
                <w:lang w:eastAsia="ru-RU"/>
              </w:rPr>
              <w:t xml:space="preserve">письменно </w:t>
            </w:r>
            <w:r w:rsidRPr="00CD2587">
              <w:rPr>
                <w:rFonts w:ascii="Times New Roman" w:eastAsia="Times New Roman" w:hAnsi="Times New Roman" w:cs="Times New Roman"/>
                <w:color w:val="666666"/>
                <w:sz w:val="28"/>
                <w:szCs w:val="28"/>
                <w:lang w:eastAsia="ru-RU"/>
              </w:rPr>
              <w:t xml:space="preserve">доводит до сведения получателя финансовой услуги претензию для разрешения спора в досудебном порядке. В случае если в течение 30 (тридцати) календарных дней с даты направления претензии </w:t>
            </w:r>
            <w:r w:rsidR="004541A7" w:rsidRPr="00CD2587">
              <w:rPr>
                <w:rFonts w:ascii="Times New Roman" w:eastAsia="Times New Roman" w:hAnsi="Times New Roman" w:cs="Times New Roman"/>
                <w:color w:val="666666"/>
                <w:sz w:val="28"/>
                <w:szCs w:val="28"/>
                <w:lang w:eastAsia="ru-RU"/>
              </w:rPr>
              <w:t xml:space="preserve">фондом </w:t>
            </w:r>
            <w:r w:rsidRPr="00CD2587">
              <w:rPr>
                <w:rFonts w:ascii="Times New Roman" w:eastAsia="Times New Roman" w:hAnsi="Times New Roman" w:cs="Times New Roman"/>
                <w:color w:val="666666"/>
                <w:sz w:val="28"/>
                <w:szCs w:val="28"/>
                <w:lang w:eastAsia="ru-RU"/>
              </w:rPr>
              <w:t>получателю финансовой услуги, обязательства, указанные в претензии, не были должным образом исполнены получателем финансовой услуги,</w:t>
            </w:r>
            <w:r w:rsidR="004541A7" w:rsidRPr="00CD2587">
              <w:rPr>
                <w:rFonts w:ascii="Times New Roman" w:eastAsia="Times New Roman" w:hAnsi="Times New Roman" w:cs="Times New Roman"/>
                <w:color w:val="666666"/>
                <w:sz w:val="28"/>
                <w:szCs w:val="28"/>
                <w:lang w:eastAsia="ru-RU"/>
              </w:rPr>
              <w:t xml:space="preserve"> фонд </w:t>
            </w:r>
            <w:r w:rsidRPr="00CD2587">
              <w:rPr>
                <w:rFonts w:ascii="Times New Roman" w:eastAsia="Times New Roman" w:hAnsi="Times New Roman" w:cs="Times New Roman"/>
                <w:color w:val="666666"/>
                <w:sz w:val="28"/>
                <w:szCs w:val="28"/>
                <w:lang w:eastAsia="ru-RU"/>
              </w:rPr>
              <w:t>вправе обратиться в суд с соответствующим требованием.</w:t>
            </w:r>
          </w:p>
          <w:p w14:paraId="0D3E3790" w14:textId="215C5C2D" w:rsidR="0036577F" w:rsidRPr="00CD2587" w:rsidRDefault="0036577F" w:rsidP="00090876">
            <w:pPr>
              <w:spacing w:after="0" w:line="240" w:lineRule="auto"/>
              <w:rPr>
                <w:rFonts w:ascii="Times New Roman" w:eastAsia="Times New Roman" w:hAnsi="Times New Roman" w:cs="Times New Roman"/>
                <w:color w:val="666666"/>
                <w:sz w:val="28"/>
                <w:szCs w:val="28"/>
                <w:lang w:eastAsia="ru-RU"/>
              </w:rPr>
            </w:pPr>
          </w:p>
        </w:tc>
      </w:tr>
    </w:tbl>
    <w:p w14:paraId="7BB127E4" w14:textId="77777777" w:rsidR="00CD2587" w:rsidRPr="00CD2587" w:rsidRDefault="00CD2587"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p>
    <w:p w14:paraId="6D20F415" w14:textId="36ABE65C"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2.2. Принципы и порядок предоставления информации получателям финансовых услуг</w:t>
      </w:r>
    </w:p>
    <w:p w14:paraId="2440C6FC" w14:textId="5FE973EC" w:rsidR="00090876" w:rsidRPr="00CD2587" w:rsidRDefault="004541A7"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Фонд </w:t>
      </w:r>
      <w:r w:rsidR="00090876" w:rsidRPr="00CD2587">
        <w:rPr>
          <w:rFonts w:ascii="Times New Roman" w:eastAsia="Times New Roman" w:hAnsi="Times New Roman" w:cs="Times New Roman"/>
          <w:color w:val="666666"/>
          <w:sz w:val="28"/>
          <w:szCs w:val="28"/>
          <w:lang w:eastAsia="ru-RU"/>
        </w:rPr>
        <w:t>предостав</w:t>
      </w:r>
      <w:r w:rsidRPr="00CD2587">
        <w:rPr>
          <w:rFonts w:ascii="Times New Roman" w:eastAsia="Times New Roman" w:hAnsi="Times New Roman" w:cs="Times New Roman"/>
          <w:color w:val="666666"/>
          <w:sz w:val="28"/>
          <w:szCs w:val="28"/>
          <w:lang w:eastAsia="ru-RU"/>
        </w:rPr>
        <w:t>ляет</w:t>
      </w:r>
      <w:r w:rsidR="00090876" w:rsidRPr="00CD2587">
        <w:rPr>
          <w:rFonts w:ascii="Times New Roman" w:eastAsia="Times New Roman" w:hAnsi="Times New Roman" w:cs="Times New Roman"/>
          <w:color w:val="666666"/>
          <w:sz w:val="28"/>
          <w:szCs w:val="28"/>
          <w:lang w:eastAsia="ru-RU"/>
        </w:rPr>
        <w:t xml:space="preserve"> получателю финансовой услуги по его требованию заверенные </w:t>
      </w:r>
      <w:r w:rsidRPr="00CD2587">
        <w:rPr>
          <w:rFonts w:ascii="Times New Roman" w:eastAsia="Times New Roman" w:hAnsi="Times New Roman" w:cs="Times New Roman"/>
          <w:color w:val="666666"/>
          <w:sz w:val="28"/>
          <w:szCs w:val="28"/>
          <w:lang w:eastAsia="ru-RU"/>
        </w:rPr>
        <w:t xml:space="preserve">Фонд </w:t>
      </w:r>
      <w:r w:rsidR="00090876" w:rsidRPr="00CD2587">
        <w:rPr>
          <w:rFonts w:ascii="Times New Roman" w:eastAsia="Times New Roman" w:hAnsi="Times New Roman" w:cs="Times New Roman"/>
          <w:color w:val="666666"/>
          <w:sz w:val="28"/>
          <w:szCs w:val="28"/>
          <w:lang w:eastAsia="ru-RU"/>
        </w:rPr>
        <w:t>копии следующих документов или обоснов</w:t>
      </w:r>
      <w:r w:rsidRPr="00CD2587">
        <w:rPr>
          <w:rFonts w:ascii="Times New Roman" w:eastAsia="Times New Roman" w:hAnsi="Times New Roman" w:cs="Times New Roman"/>
          <w:color w:val="666666"/>
          <w:sz w:val="28"/>
          <w:szCs w:val="28"/>
          <w:lang w:eastAsia="ru-RU"/>
        </w:rPr>
        <w:t>ыв</w:t>
      </w:r>
      <w:r w:rsidR="00E21070">
        <w:rPr>
          <w:rFonts w:ascii="Times New Roman" w:eastAsia="Times New Roman" w:hAnsi="Times New Roman" w:cs="Times New Roman"/>
          <w:color w:val="666666"/>
          <w:sz w:val="28"/>
          <w:szCs w:val="28"/>
          <w:lang w:eastAsia="ru-RU"/>
        </w:rPr>
        <w:t>а</w:t>
      </w:r>
      <w:r w:rsidRPr="00CD2587">
        <w:rPr>
          <w:rFonts w:ascii="Times New Roman" w:eastAsia="Times New Roman" w:hAnsi="Times New Roman" w:cs="Times New Roman"/>
          <w:color w:val="666666"/>
          <w:sz w:val="28"/>
          <w:szCs w:val="28"/>
          <w:lang w:eastAsia="ru-RU"/>
        </w:rPr>
        <w:t>е</w:t>
      </w:r>
      <w:r w:rsidR="00090876" w:rsidRPr="00CD2587">
        <w:rPr>
          <w:rFonts w:ascii="Times New Roman" w:eastAsia="Times New Roman" w:hAnsi="Times New Roman" w:cs="Times New Roman"/>
          <w:color w:val="666666"/>
          <w:sz w:val="28"/>
          <w:szCs w:val="28"/>
          <w:lang w:eastAsia="ru-RU"/>
        </w:rPr>
        <w:t>т невозможность предоставления таких документов:</w:t>
      </w:r>
    </w:p>
    <w:p w14:paraId="641E870A"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 подписанный сторонами документ, содержащий индивидуальные условия договора об оказании финансовой услуги;</w:t>
      </w:r>
    </w:p>
    <w:p w14:paraId="70A116F1" w14:textId="1C9535F3" w:rsidR="00090876" w:rsidRPr="00CD2587" w:rsidRDefault="004541A7"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2</w:t>
      </w:r>
      <w:r w:rsidR="00090876" w:rsidRPr="00CD2587">
        <w:rPr>
          <w:rFonts w:ascii="Times New Roman" w:eastAsia="Times New Roman" w:hAnsi="Times New Roman" w:cs="Times New Roman"/>
          <w:color w:val="666666"/>
          <w:sz w:val="28"/>
          <w:szCs w:val="28"/>
          <w:lang w:eastAsia="ru-RU"/>
        </w:rPr>
        <w:t>)</w:t>
      </w:r>
      <w:r w:rsidR="00E21070">
        <w:rPr>
          <w:rFonts w:ascii="Times New Roman" w:eastAsia="Times New Roman" w:hAnsi="Times New Roman" w:cs="Times New Roman"/>
          <w:color w:val="666666"/>
          <w:sz w:val="28"/>
          <w:szCs w:val="28"/>
          <w:lang w:eastAsia="ru-RU"/>
        </w:rPr>
        <w:t xml:space="preserve"> </w:t>
      </w:r>
      <w:r w:rsidR="00090876" w:rsidRPr="00CD2587">
        <w:rPr>
          <w:rFonts w:ascii="Times New Roman" w:eastAsia="Times New Roman" w:hAnsi="Times New Roman" w:cs="Times New Roman"/>
          <w:color w:val="666666"/>
          <w:sz w:val="28"/>
          <w:szCs w:val="28"/>
          <w:lang w:eastAsia="ru-RU"/>
        </w:rPr>
        <w:t>документ, подтверждающий выдачу получателю финансовой услуги займа</w:t>
      </w:r>
      <w:r w:rsidRPr="00CD2587">
        <w:rPr>
          <w:rFonts w:ascii="Times New Roman" w:eastAsia="Times New Roman" w:hAnsi="Times New Roman" w:cs="Times New Roman"/>
          <w:color w:val="666666"/>
          <w:sz w:val="28"/>
          <w:szCs w:val="28"/>
          <w:lang w:eastAsia="ru-RU"/>
        </w:rPr>
        <w:t>;</w:t>
      </w:r>
    </w:p>
    <w:p w14:paraId="0CC83B34" w14:textId="75A366A5" w:rsidR="00090876" w:rsidRPr="00CD2587" w:rsidRDefault="004541A7"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3</w:t>
      </w:r>
      <w:r w:rsidR="00090876" w:rsidRPr="00CD2587">
        <w:rPr>
          <w:rFonts w:ascii="Times New Roman" w:eastAsia="Times New Roman" w:hAnsi="Times New Roman" w:cs="Times New Roman"/>
          <w:color w:val="666666"/>
          <w:sz w:val="28"/>
          <w:szCs w:val="28"/>
          <w:lang w:eastAsia="ru-RU"/>
        </w:rPr>
        <w:t>) документ, подтверждающий полное исполнение получателем финансовой услуги обязательств по договору об оказании финансовой услуги.</w:t>
      </w:r>
    </w:p>
    <w:p w14:paraId="6E7EE454" w14:textId="5E4CD10C" w:rsidR="00090876" w:rsidRPr="00E21070" w:rsidRDefault="00090876" w:rsidP="00090876">
      <w:pPr>
        <w:numPr>
          <w:ilvl w:val="0"/>
          <w:numId w:val="2"/>
        </w:numPr>
        <w:shd w:val="clear" w:color="auto" w:fill="FFFFFF"/>
        <w:spacing w:after="0" w:line="240" w:lineRule="auto"/>
        <w:ind w:left="0"/>
        <w:textAlignment w:val="baseline"/>
        <w:rPr>
          <w:rFonts w:ascii="Times New Roman" w:eastAsia="Times New Roman" w:hAnsi="Times New Roman" w:cs="Times New Roman"/>
          <w:color w:val="666666"/>
          <w:sz w:val="28"/>
          <w:szCs w:val="28"/>
          <w:lang w:eastAsia="ru-RU"/>
        </w:rPr>
      </w:pPr>
      <w:r w:rsidRPr="00E21070">
        <w:rPr>
          <w:rFonts w:ascii="Times New Roman" w:eastAsia="Times New Roman" w:hAnsi="Times New Roman" w:cs="Times New Roman"/>
          <w:bCs/>
          <w:color w:val="666666"/>
          <w:sz w:val="28"/>
          <w:szCs w:val="28"/>
          <w:bdr w:val="none" w:sz="0" w:space="0" w:color="auto" w:frame="1"/>
          <w:lang w:eastAsia="ru-RU"/>
        </w:rPr>
        <w:t>Правила взаимодействия</w:t>
      </w:r>
      <w:r w:rsidR="00E21070">
        <w:rPr>
          <w:rFonts w:ascii="Times New Roman" w:eastAsia="Times New Roman" w:hAnsi="Times New Roman" w:cs="Times New Roman"/>
          <w:bCs/>
          <w:color w:val="666666"/>
          <w:sz w:val="28"/>
          <w:szCs w:val="28"/>
          <w:bdr w:val="none" w:sz="0" w:space="0" w:color="auto" w:frame="1"/>
          <w:lang w:eastAsia="ru-RU"/>
        </w:rPr>
        <w:t xml:space="preserve"> </w:t>
      </w:r>
      <w:r w:rsidR="004541A7" w:rsidRPr="00E21070">
        <w:rPr>
          <w:rFonts w:ascii="Times New Roman" w:eastAsia="Times New Roman" w:hAnsi="Times New Roman" w:cs="Times New Roman"/>
          <w:bCs/>
          <w:color w:val="666666"/>
          <w:sz w:val="28"/>
          <w:szCs w:val="28"/>
          <w:bdr w:val="none" w:sz="0" w:space="0" w:color="auto" w:frame="1"/>
          <w:lang w:eastAsia="ru-RU"/>
        </w:rPr>
        <w:t>фонда</w:t>
      </w:r>
      <w:r w:rsidRPr="00E21070">
        <w:rPr>
          <w:rFonts w:ascii="Times New Roman" w:eastAsia="Times New Roman" w:hAnsi="Times New Roman" w:cs="Times New Roman"/>
          <w:bCs/>
          <w:color w:val="666666"/>
          <w:sz w:val="28"/>
          <w:szCs w:val="28"/>
          <w:bdr w:val="none" w:sz="0" w:space="0" w:color="auto" w:frame="1"/>
          <w:lang w:eastAsia="ru-RU"/>
        </w:rPr>
        <w:t xml:space="preserve"> с получателями финансовых услуг</w:t>
      </w:r>
    </w:p>
    <w:p w14:paraId="43FCB36B" w14:textId="77777777" w:rsidR="00E21070" w:rsidRPr="00E21070" w:rsidRDefault="00E21070" w:rsidP="00E21070">
      <w:pPr>
        <w:shd w:val="clear" w:color="auto" w:fill="FFFFFF"/>
        <w:spacing w:after="0" w:line="240" w:lineRule="auto"/>
        <w:textAlignment w:val="baseline"/>
        <w:rPr>
          <w:rFonts w:ascii="Times New Roman" w:eastAsia="Times New Roman" w:hAnsi="Times New Roman" w:cs="Times New Roman"/>
          <w:color w:val="666666"/>
          <w:sz w:val="28"/>
          <w:szCs w:val="28"/>
          <w:lang w:eastAsia="ru-RU"/>
        </w:rPr>
      </w:pPr>
    </w:p>
    <w:p w14:paraId="150A5345" w14:textId="69765B50" w:rsidR="00090876" w:rsidRPr="00E21070"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E21070">
        <w:rPr>
          <w:rFonts w:ascii="Times New Roman" w:eastAsia="Times New Roman" w:hAnsi="Times New Roman" w:cs="Times New Roman"/>
          <w:color w:val="666666"/>
          <w:sz w:val="28"/>
          <w:szCs w:val="28"/>
          <w:lang w:eastAsia="ru-RU"/>
        </w:rPr>
        <w:t xml:space="preserve">3.1. Общие правила взаимодействия </w:t>
      </w:r>
      <w:r w:rsidR="004541A7" w:rsidRPr="00E21070">
        <w:rPr>
          <w:rFonts w:ascii="Times New Roman" w:eastAsia="Times New Roman" w:hAnsi="Times New Roman" w:cs="Times New Roman"/>
          <w:bCs/>
          <w:color w:val="666666"/>
          <w:sz w:val="28"/>
          <w:szCs w:val="28"/>
          <w:bdr w:val="none" w:sz="0" w:space="0" w:color="auto" w:frame="1"/>
          <w:lang w:eastAsia="ru-RU"/>
        </w:rPr>
        <w:t>фонда</w:t>
      </w:r>
      <w:r w:rsidR="004541A7" w:rsidRPr="00E21070">
        <w:rPr>
          <w:rFonts w:ascii="Times New Roman" w:eastAsia="Times New Roman" w:hAnsi="Times New Roman" w:cs="Times New Roman"/>
          <w:color w:val="666666"/>
          <w:sz w:val="28"/>
          <w:szCs w:val="28"/>
          <w:lang w:eastAsia="ru-RU"/>
        </w:rPr>
        <w:t xml:space="preserve"> </w:t>
      </w:r>
      <w:r w:rsidRPr="00E21070">
        <w:rPr>
          <w:rFonts w:ascii="Times New Roman" w:eastAsia="Times New Roman" w:hAnsi="Times New Roman" w:cs="Times New Roman"/>
          <w:color w:val="666666"/>
          <w:sz w:val="28"/>
          <w:szCs w:val="28"/>
          <w:lang w:eastAsia="ru-RU"/>
        </w:rPr>
        <w:t>с получателями финансовых услуг.</w:t>
      </w:r>
    </w:p>
    <w:p w14:paraId="48292F25" w14:textId="70470B6F" w:rsidR="00090876" w:rsidRPr="00E21070"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E21070">
        <w:rPr>
          <w:rFonts w:ascii="Times New Roman" w:eastAsia="Times New Roman" w:hAnsi="Times New Roman" w:cs="Times New Roman"/>
          <w:color w:val="666666"/>
          <w:sz w:val="28"/>
          <w:szCs w:val="28"/>
          <w:lang w:eastAsia="ru-RU"/>
        </w:rPr>
        <w:t xml:space="preserve">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r w:rsidR="004541A7" w:rsidRPr="00E21070">
        <w:rPr>
          <w:rFonts w:ascii="Times New Roman" w:eastAsia="Times New Roman" w:hAnsi="Times New Roman" w:cs="Times New Roman"/>
          <w:bCs/>
          <w:color w:val="666666"/>
          <w:sz w:val="28"/>
          <w:szCs w:val="28"/>
          <w:bdr w:val="none" w:sz="0" w:space="0" w:color="auto" w:frame="1"/>
          <w:lang w:eastAsia="ru-RU"/>
        </w:rPr>
        <w:t>фонд</w:t>
      </w:r>
      <w:r w:rsidR="004541A7" w:rsidRPr="00E21070">
        <w:rPr>
          <w:rFonts w:ascii="Times New Roman" w:eastAsia="Times New Roman" w:hAnsi="Times New Roman" w:cs="Times New Roman"/>
          <w:color w:val="666666"/>
          <w:sz w:val="28"/>
          <w:szCs w:val="28"/>
          <w:lang w:eastAsia="ru-RU"/>
        </w:rPr>
        <w:t xml:space="preserve"> </w:t>
      </w:r>
      <w:r w:rsidRPr="00E21070">
        <w:rPr>
          <w:rFonts w:ascii="Times New Roman" w:eastAsia="Times New Roman" w:hAnsi="Times New Roman" w:cs="Times New Roman"/>
          <w:color w:val="666666"/>
          <w:sz w:val="28"/>
          <w:szCs w:val="28"/>
          <w:lang w:eastAsia="ru-RU"/>
        </w:rPr>
        <w:t xml:space="preserve">обязан предоставить получателю финансовой услуги мотивированный ответ по существу такого вопроса и иные соответствующие разъяснения. В случае обращения получателя финансовой услуги за устной консультацией </w:t>
      </w:r>
      <w:r w:rsidRPr="00E21070">
        <w:rPr>
          <w:rFonts w:ascii="Times New Roman" w:eastAsia="Times New Roman" w:hAnsi="Times New Roman" w:cs="Times New Roman"/>
          <w:color w:val="666666"/>
          <w:sz w:val="28"/>
          <w:szCs w:val="28"/>
          <w:lang w:eastAsia="ru-RU"/>
        </w:rPr>
        <w:lastRenderedPageBreak/>
        <w:t>предельный срок ожидания в очереди не может превышать 30 (тридцати) минут.</w:t>
      </w:r>
    </w:p>
    <w:p w14:paraId="6F02774E" w14:textId="7B2FA06D" w:rsidR="00090876" w:rsidRPr="00E21070"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E21070">
        <w:rPr>
          <w:rFonts w:ascii="Times New Roman" w:eastAsia="Times New Roman" w:hAnsi="Times New Roman" w:cs="Times New Roman"/>
          <w:color w:val="666666"/>
          <w:sz w:val="28"/>
          <w:szCs w:val="28"/>
          <w:lang w:eastAsia="ru-RU"/>
        </w:rPr>
        <w:t xml:space="preserve">В деятельности </w:t>
      </w:r>
      <w:r w:rsidR="004541A7" w:rsidRPr="00E21070">
        <w:rPr>
          <w:rFonts w:ascii="Times New Roman" w:eastAsia="Times New Roman" w:hAnsi="Times New Roman" w:cs="Times New Roman"/>
          <w:bCs/>
          <w:color w:val="666666"/>
          <w:sz w:val="28"/>
          <w:szCs w:val="28"/>
          <w:bdr w:val="none" w:sz="0" w:space="0" w:color="auto" w:frame="1"/>
          <w:lang w:eastAsia="ru-RU"/>
        </w:rPr>
        <w:t>фонда</w:t>
      </w:r>
      <w:r w:rsidR="004541A7" w:rsidRPr="00E21070">
        <w:rPr>
          <w:rFonts w:ascii="Times New Roman" w:eastAsia="Times New Roman" w:hAnsi="Times New Roman" w:cs="Times New Roman"/>
          <w:color w:val="666666"/>
          <w:sz w:val="28"/>
          <w:szCs w:val="28"/>
          <w:lang w:eastAsia="ru-RU"/>
        </w:rPr>
        <w:t xml:space="preserve"> </w:t>
      </w:r>
      <w:r w:rsidRPr="00E21070">
        <w:rPr>
          <w:rFonts w:ascii="Times New Roman" w:eastAsia="Times New Roman" w:hAnsi="Times New Roman" w:cs="Times New Roman"/>
          <w:color w:val="666666"/>
          <w:sz w:val="28"/>
          <w:szCs w:val="28"/>
          <w:lang w:eastAsia="ru-RU"/>
        </w:rPr>
        <w:t>не допускается применение недобросовестных практик, в том числе:</w:t>
      </w:r>
    </w:p>
    <w:p w14:paraId="4CA7D582" w14:textId="2AD4E3E5" w:rsidR="00090876" w:rsidRPr="00E21070"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E21070">
        <w:rPr>
          <w:rFonts w:ascii="Times New Roman" w:eastAsia="Times New Roman" w:hAnsi="Times New Roman" w:cs="Times New Roman"/>
          <w:color w:val="666666"/>
          <w:sz w:val="28"/>
          <w:szCs w:val="28"/>
          <w:lang w:eastAsia="ru-RU"/>
        </w:rPr>
        <w:t xml:space="preserve">1) передача </w:t>
      </w:r>
      <w:r w:rsidR="004541A7" w:rsidRPr="00E21070">
        <w:rPr>
          <w:rFonts w:ascii="Times New Roman" w:eastAsia="Times New Roman" w:hAnsi="Times New Roman" w:cs="Times New Roman"/>
          <w:bCs/>
          <w:color w:val="666666"/>
          <w:sz w:val="28"/>
          <w:szCs w:val="28"/>
          <w:bdr w:val="none" w:sz="0" w:space="0" w:color="auto" w:frame="1"/>
          <w:lang w:eastAsia="ru-RU"/>
        </w:rPr>
        <w:t>фондом</w:t>
      </w:r>
      <w:r w:rsidR="004541A7" w:rsidRPr="00E21070">
        <w:rPr>
          <w:rFonts w:ascii="Times New Roman" w:eastAsia="Times New Roman" w:hAnsi="Times New Roman" w:cs="Times New Roman"/>
          <w:color w:val="666666"/>
          <w:sz w:val="28"/>
          <w:szCs w:val="28"/>
          <w:lang w:eastAsia="ru-RU"/>
        </w:rPr>
        <w:t xml:space="preserve"> </w:t>
      </w:r>
      <w:r w:rsidRPr="00E21070">
        <w:rPr>
          <w:rFonts w:ascii="Times New Roman" w:eastAsia="Times New Roman" w:hAnsi="Times New Roman" w:cs="Times New Roman"/>
          <w:color w:val="666666"/>
          <w:sz w:val="28"/>
          <w:szCs w:val="28"/>
          <w:lang w:eastAsia="ru-RU"/>
        </w:rPr>
        <w:t>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5DB6C4E6"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2) оказание психологического давления на получателя финансовой услуги с целью склонения к выбору той или иной финансовой услуги;</w:t>
      </w:r>
    </w:p>
    <w:p w14:paraId="47ACA23E"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52051A14" w14:textId="507BE59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3.2. Информация, запрашиваемая </w:t>
      </w:r>
      <w:r w:rsidR="004541A7" w:rsidRPr="00E21070">
        <w:rPr>
          <w:rFonts w:ascii="Times New Roman" w:eastAsia="Times New Roman" w:hAnsi="Times New Roman" w:cs="Times New Roman"/>
          <w:bCs/>
          <w:color w:val="666666"/>
          <w:sz w:val="28"/>
          <w:szCs w:val="28"/>
          <w:bdr w:val="none" w:sz="0" w:space="0" w:color="auto" w:frame="1"/>
          <w:lang w:eastAsia="ru-RU"/>
        </w:rPr>
        <w:t>фондом</w:t>
      </w:r>
      <w:r w:rsidR="004541A7" w:rsidRPr="00E21070">
        <w:rPr>
          <w:rFonts w:ascii="Times New Roman" w:eastAsia="Times New Roman" w:hAnsi="Times New Roman" w:cs="Times New Roman"/>
          <w:color w:val="666666"/>
          <w:sz w:val="28"/>
          <w:szCs w:val="28"/>
          <w:lang w:eastAsia="ru-RU"/>
        </w:rPr>
        <w:t xml:space="preserve"> </w:t>
      </w:r>
      <w:r w:rsidRPr="00CD2587">
        <w:rPr>
          <w:rFonts w:ascii="Times New Roman" w:eastAsia="Times New Roman" w:hAnsi="Times New Roman" w:cs="Times New Roman"/>
          <w:color w:val="666666"/>
          <w:sz w:val="28"/>
          <w:szCs w:val="28"/>
          <w:lang w:eastAsia="ru-RU"/>
        </w:rPr>
        <w:t>у получателя финансовой услуги до заключения договора потребительского займа</w:t>
      </w:r>
      <w:r w:rsidR="00E21070">
        <w:rPr>
          <w:rFonts w:ascii="Times New Roman" w:eastAsia="Times New Roman" w:hAnsi="Times New Roman" w:cs="Times New Roman"/>
          <w:color w:val="666666"/>
          <w:sz w:val="28"/>
          <w:szCs w:val="28"/>
          <w:lang w:eastAsia="ru-RU"/>
        </w:rPr>
        <w:t>.</w:t>
      </w:r>
    </w:p>
    <w:p w14:paraId="28C65CA4" w14:textId="366264C5"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До заключения договора займа или принятия получателя финансовой услуги на обслуживание, </w:t>
      </w:r>
      <w:r w:rsidR="003D0B0B" w:rsidRPr="00E21070">
        <w:rPr>
          <w:rFonts w:ascii="Times New Roman" w:eastAsia="Times New Roman" w:hAnsi="Times New Roman" w:cs="Times New Roman"/>
          <w:bCs/>
          <w:color w:val="666666"/>
          <w:sz w:val="28"/>
          <w:szCs w:val="28"/>
          <w:bdr w:val="none" w:sz="0" w:space="0" w:color="auto" w:frame="1"/>
          <w:lang w:eastAsia="ru-RU"/>
        </w:rPr>
        <w:t>фонд</w:t>
      </w:r>
      <w:r w:rsidRPr="00CD2587">
        <w:rPr>
          <w:rFonts w:ascii="Times New Roman" w:eastAsia="Times New Roman" w:hAnsi="Times New Roman" w:cs="Times New Roman"/>
          <w:color w:val="666666"/>
          <w:sz w:val="28"/>
          <w:szCs w:val="28"/>
          <w:lang w:eastAsia="ru-RU"/>
        </w:rPr>
        <w:t xml:space="preserve"> </w:t>
      </w:r>
      <w:r w:rsidR="003D0B0B" w:rsidRPr="00CD2587">
        <w:rPr>
          <w:rFonts w:ascii="Times New Roman" w:eastAsia="Times New Roman" w:hAnsi="Times New Roman" w:cs="Times New Roman"/>
          <w:color w:val="666666"/>
          <w:sz w:val="28"/>
          <w:szCs w:val="28"/>
          <w:lang w:eastAsia="ru-RU"/>
        </w:rPr>
        <w:t>может</w:t>
      </w:r>
      <w:r w:rsidRPr="00CD2587">
        <w:rPr>
          <w:rFonts w:ascii="Times New Roman" w:eastAsia="Times New Roman" w:hAnsi="Times New Roman" w:cs="Times New Roman"/>
          <w:color w:val="666666"/>
          <w:sz w:val="28"/>
          <w:szCs w:val="28"/>
          <w:lang w:eastAsia="ru-RU"/>
        </w:rPr>
        <w:t xml:space="preserve"> запросить у получателя финансовой услуги следующую информацию:</w:t>
      </w:r>
    </w:p>
    <w:p w14:paraId="5CDCBE37" w14:textId="636D2803"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1) о размере </w:t>
      </w:r>
      <w:r w:rsidR="003D0B0B" w:rsidRPr="00CD2587">
        <w:rPr>
          <w:rFonts w:ascii="Times New Roman" w:eastAsia="Times New Roman" w:hAnsi="Times New Roman" w:cs="Times New Roman"/>
          <w:color w:val="666666"/>
          <w:sz w:val="28"/>
          <w:szCs w:val="28"/>
          <w:lang w:eastAsia="ru-RU"/>
        </w:rPr>
        <w:t>доходов от предпринимательской деятельности</w:t>
      </w:r>
      <w:r w:rsidRPr="00CD2587">
        <w:rPr>
          <w:rFonts w:ascii="Times New Roman" w:eastAsia="Times New Roman" w:hAnsi="Times New Roman" w:cs="Times New Roman"/>
          <w:color w:val="666666"/>
          <w:sz w:val="28"/>
          <w:szCs w:val="28"/>
          <w:lang w:eastAsia="ru-RU"/>
        </w:rPr>
        <w:t>, наличии иных источников дохода и денежных обязательствах получателя финансовой услуги;</w:t>
      </w:r>
    </w:p>
    <w:p w14:paraId="1B7A3E7E" w14:textId="56D7C209"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w:t>
      </w:r>
    </w:p>
    <w:p w14:paraId="3BBC1A93" w14:textId="46ABC2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3) о судебных спорах, в которых получатель финансовой услуги выступает ответчиком;</w:t>
      </w:r>
    </w:p>
    <w:p w14:paraId="3A545916" w14:textId="6C29DA4C"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4) о наличии в собственности получателя финансовой услуги движимого и (или) недвижимого имущества</w:t>
      </w:r>
      <w:r w:rsidR="003D0B0B" w:rsidRPr="00CD2587">
        <w:rPr>
          <w:rFonts w:ascii="Times New Roman" w:eastAsia="Times New Roman" w:hAnsi="Times New Roman" w:cs="Times New Roman"/>
          <w:color w:val="666666"/>
          <w:sz w:val="28"/>
          <w:szCs w:val="28"/>
          <w:lang w:eastAsia="ru-RU"/>
        </w:rPr>
        <w:t>.</w:t>
      </w:r>
    </w:p>
    <w:p w14:paraId="50EA791B"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3.3. Осуществление оценки платежеспособности получателя финансовой услуги</w:t>
      </w:r>
    </w:p>
    <w:p w14:paraId="4E34F206" w14:textId="6C7C4B66" w:rsidR="00090876" w:rsidRPr="00CD2587" w:rsidRDefault="003D0B0B"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lastRenderedPageBreak/>
        <w:t>Фонд</w:t>
      </w:r>
      <w:r w:rsidR="00090876" w:rsidRPr="00CD2587">
        <w:rPr>
          <w:rFonts w:ascii="Times New Roman" w:eastAsia="Times New Roman" w:hAnsi="Times New Roman" w:cs="Times New Roman"/>
          <w:color w:val="666666"/>
          <w:sz w:val="28"/>
          <w:szCs w:val="28"/>
          <w:lang w:eastAsia="ru-RU"/>
        </w:rPr>
        <w:t xml:space="preserve"> при рассмотрении заявления получателя финансовой услуги на получение займа в обязательном порядке проводит оценку платежеспособности получателя финансовой услуги.</w:t>
      </w:r>
    </w:p>
    <w:p w14:paraId="6035BBA0" w14:textId="5CB0942C"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Для оценки долговой нагрузки </w:t>
      </w:r>
      <w:r w:rsidR="003D0B0B" w:rsidRPr="00CD2587">
        <w:rPr>
          <w:rFonts w:ascii="Times New Roman" w:eastAsia="Times New Roman" w:hAnsi="Times New Roman" w:cs="Times New Roman"/>
          <w:color w:val="666666"/>
          <w:sz w:val="28"/>
          <w:szCs w:val="28"/>
          <w:lang w:eastAsia="ru-RU"/>
        </w:rPr>
        <w:t xml:space="preserve">фонд </w:t>
      </w:r>
      <w:r w:rsidRPr="00CD2587">
        <w:rPr>
          <w:rFonts w:ascii="Times New Roman" w:eastAsia="Times New Roman" w:hAnsi="Times New Roman" w:cs="Times New Roman"/>
          <w:color w:val="666666"/>
          <w:sz w:val="28"/>
          <w:szCs w:val="28"/>
          <w:lang w:eastAsia="ru-RU"/>
        </w:rPr>
        <w:t xml:space="preserve">обязан запросить у получателя финансовой услуги, обратившегося в </w:t>
      </w:r>
      <w:proofErr w:type="spellStart"/>
      <w:r w:rsidRPr="00CD2587">
        <w:rPr>
          <w:rFonts w:ascii="Times New Roman" w:eastAsia="Times New Roman" w:hAnsi="Times New Roman" w:cs="Times New Roman"/>
          <w:color w:val="666666"/>
          <w:sz w:val="28"/>
          <w:szCs w:val="28"/>
          <w:lang w:eastAsia="ru-RU"/>
        </w:rPr>
        <w:t>микрокредитную</w:t>
      </w:r>
      <w:proofErr w:type="spellEnd"/>
      <w:r w:rsidRPr="00CD2587">
        <w:rPr>
          <w:rFonts w:ascii="Times New Roman" w:eastAsia="Times New Roman" w:hAnsi="Times New Roman" w:cs="Times New Roman"/>
          <w:color w:val="666666"/>
          <w:sz w:val="28"/>
          <w:szCs w:val="28"/>
          <w:lang w:eastAsia="ru-RU"/>
        </w:rPr>
        <w:t xml:space="preserve"> организацию с заявлением на получение займа, следующую информацию:</w:t>
      </w:r>
    </w:p>
    <w:p w14:paraId="086BD51A"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 о текущих денежных обязательствах;</w:t>
      </w:r>
    </w:p>
    <w:p w14:paraId="2BDAF01B" w14:textId="28156CC5"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2) о периодичности и суммах платежей по указанным получателем финансовой услуги обязательствам;</w:t>
      </w:r>
    </w:p>
    <w:p w14:paraId="093A155A" w14:textId="14D3AC89"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3) о целях получения займа получателем финансовой услуги;</w:t>
      </w:r>
    </w:p>
    <w:p w14:paraId="1451D37F"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4) об источниках доходов, за счет которых предполагается исполнение обязательств по договору займа;</w:t>
      </w:r>
    </w:p>
    <w:p w14:paraId="222B72A6" w14:textId="1AE86EFA"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5) о факте производства по делу о банкротстве получателя финансовой услуги на дату подачи в </w:t>
      </w:r>
      <w:r w:rsidR="003D0B0B" w:rsidRPr="00CD2587">
        <w:rPr>
          <w:rFonts w:ascii="Times New Roman" w:eastAsia="Times New Roman" w:hAnsi="Times New Roman" w:cs="Times New Roman"/>
          <w:color w:val="666666"/>
          <w:sz w:val="28"/>
          <w:szCs w:val="28"/>
          <w:lang w:eastAsia="ru-RU"/>
        </w:rPr>
        <w:t xml:space="preserve">фонд </w:t>
      </w:r>
      <w:r w:rsidRPr="00CD2587">
        <w:rPr>
          <w:rFonts w:ascii="Times New Roman" w:eastAsia="Times New Roman" w:hAnsi="Times New Roman" w:cs="Times New Roman"/>
          <w:color w:val="666666"/>
          <w:sz w:val="28"/>
          <w:szCs w:val="28"/>
          <w:lang w:eastAsia="ru-RU"/>
        </w:rPr>
        <w:t>заявления на получение займа получателем финансовой услуги и в течение 5 (пяти) лет до даты подачи такого заявления.</w:t>
      </w:r>
    </w:p>
    <w:p w14:paraId="4B42DC22" w14:textId="3E53AAC9"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3.4.</w:t>
      </w:r>
      <w:r w:rsidR="00E21070">
        <w:rPr>
          <w:rFonts w:ascii="Times New Roman" w:eastAsia="Times New Roman" w:hAnsi="Times New Roman" w:cs="Times New Roman"/>
          <w:color w:val="666666"/>
          <w:sz w:val="28"/>
          <w:szCs w:val="28"/>
          <w:lang w:eastAsia="ru-RU"/>
        </w:rPr>
        <w:t xml:space="preserve"> </w:t>
      </w:r>
      <w:r w:rsidRPr="00CD2587">
        <w:rPr>
          <w:rFonts w:ascii="Times New Roman" w:eastAsia="Times New Roman" w:hAnsi="Times New Roman" w:cs="Times New Roman"/>
          <w:color w:val="666666"/>
          <w:sz w:val="28"/>
          <w:szCs w:val="28"/>
          <w:lang w:eastAsia="ru-RU"/>
        </w:rPr>
        <w:t xml:space="preserve">Порядок взаимодействия </w:t>
      </w:r>
      <w:r w:rsidR="000208AB" w:rsidRPr="00CD2587">
        <w:rPr>
          <w:rFonts w:ascii="Times New Roman" w:eastAsia="Times New Roman" w:hAnsi="Times New Roman" w:cs="Times New Roman"/>
          <w:color w:val="666666"/>
          <w:sz w:val="28"/>
          <w:szCs w:val="28"/>
          <w:lang w:eastAsia="ru-RU"/>
        </w:rPr>
        <w:t xml:space="preserve">фонда </w:t>
      </w:r>
      <w:r w:rsidRPr="00CD2587">
        <w:rPr>
          <w:rFonts w:ascii="Times New Roman" w:eastAsia="Times New Roman" w:hAnsi="Times New Roman" w:cs="Times New Roman"/>
          <w:color w:val="666666"/>
          <w:sz w:val="28"/>
          <w:szCs w:val="28"/>
          <w:lang w:eastAsia="ru-RU"/>
        </w:rPr>
        <w:t>с получателями финансовых услуг при возникновении задолженности</w:t>
      </w:r>
    </w:p>
    <w:p w14:paraId="5F03E4B5" w14:textId="781CC889"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В случае возникновения по договору займа просроченной задолженности, </w:t>
      </w:r>
      <w:r w:rsidR="007C7054" w:rsidRPr="00CD2587">
        <w:rPr>
          <w:rFonts w:ascii="Times New Roman" w:eastAsia="Times New Roman" w:hAnsi="Times New Roman" w:cs="Times New Roman"/>
          <w:color w:val="666666"/>
          <w:sz w:val="28"/>
          <w:szCs w:val="28"/>
          <w:lang w:eastAsia="ru-RU"/>
        </w:rPr>
        <w:t>фонд</w:t>
      </w:r>
      <w:r w:rsidRPr="00CD2587">
        <w:rPr>
          <w:rFonts w:ascii="Times New Roman" w:eastAsia="Times New Roman" w:hAnsi="Times New Roman" w:cs="Times New Roman"/>
          <w:color w:val="666666"/>
          <w:sz w:val="28"/>
          <w:szCs w:val="28"/>
          <w:lang w:eastAsia="ru-RU"/>
        </w:rPr>
        <w:t xml:space="preserve"> с целью предотвращения дальнейшего увеличения долговой нагрузки получателя финансовой услуги обязан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3369E439" w14:textId="6027FF4E" w:rsidR="00090876" w:rsidRPr="00CD2587" w:rsidRDefault="007C7054"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Ф</w:t>
      </w:r>
      <w:r w:rsidRPr="00CD2587">
        <w:rPr>
          <w:rFonts w:ascii="Times New Roman" w:eastAsia="Times New Roman" w:hAnsi="Times New Roman" w:cs="Times New Roman"/>
          <w:color w:val="666666"/>
          <w:sz w:val="28"/>
          <w:szCs w:val="28"/>
          <w:lang w:eastAsia="ru-RU"/>
        </w:rPr>
        <w:t xml:space="preserve">онд </w:t>
      </w:r>
      <w:r>
        <w:rPr>
          <w:rFonts w:ascii="Times New Roman" w:eastAsia="Times New Roman" w:hAnsi="Times New Roman" w:cs="Times New Roman"/>
          <w:color w:val="666666"/>
          <w:sz w:val="28"/>
          <w:szCs w:val="28"/>
          <w:lang w:eastAsia="ru-RU"/>
        </w:rPr>
        <w:t>может</w:t>
      </w:r>
      <w:r w:rsidR="00090876" w:rsidRPr="00CD2587">
        <w:rPr>
          <w:rFonts w:ascii="Times New Roman" w:eastAsia="Times New Roman" w:hAnsi="Times New Roman" w:cs="Times New Roman"/>
          <w:color w:val="666666"/>
          <w:sz w:val="28"/>
          <w:szCs w:val="28"/>
          <w:lang w:eastAsia="ru-RU"/>
        </w:rPr>
        <w:t xml:space="preserve"> с учетом требований применимого законодательства Российской Федерации информировать получателя финансовой услуги по договору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00652AD7"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3.5. Реструктуризация задолженности</w:t>
      </w:r>
    </w:p>
    <w:p w14:paraId="44291C33" w14:textId="1F47B806"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lastRenderedPageBreak/>
        <w:t xml:space="preserve">В случае возникновения просроченной задолженности по договору займа получатель финансовой услуги (его правопреемник, представитель) вправе обратиться в </w:t>
      </w:r>
      <w:r w:rsidR="007C7054" w:rsidRPr="00CD2587">
        <w:rPr>
          <w:rFonts w:ascii="Times New Roman" w:eastAsia="Times New Roman" w:hAnsi="Times New Roman" w:cs="Times New Roman"/>
          <w:color w:val="666666"/>
          <w:sz w:val="28"/>
          <w:szCs w:val="28"/>
          <w:lang w:eastAsia="ru-RU"/>
        </w:rPr>
        <w:t xml:space="preserve">фонд </w:t>
      </w:r>
      <w:r w:rsidRPr="00CD2587">
        <w:rPr>
          <w:rFonts w:ascii="Times New Roman" w:eastAsia="Times New Roman" w:hAnsi="Times New Roman" w:cs="Times New Roman"/>
          <w:color w:val="666666"/>
          <w:sz w:val="28"/>
          <w:szCs w:val="28"/>
          <w:lang w:eastAsia="ru-RU"/>
        </w:rPr>
        <w:t>с заявлением о реструктуризации задолженности</w:t>
      </w:r>
      <w:r w:rsidR="00876D03">
        <w:rPr>
          <w:rFonts w:ascii="Times New Roman" w:eastAsia="Times New Roman" w:hAnsi="Times New Roman" w:cs="Times New Roman"/>
          <w:color w:val="666666"/>
          <w:sz w:val="28"/>
          <w:szCs w:val="28"/>
          <w:lang w:eastAsia="ru-RU"/>
        </w:rPr>
        <w:t>.</w:t>
      </w:r>
    </w:p>
    <w:p w14:paraId="782B9CCD" w14:textId="0D363973"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В случае получения заявления о реструктуризации задолженности, возникшей по договору займа, </w:t>
      </w:r>
      <w:r w:rsidR="007C7054" w:rsidRPr="00CD2587">
        <w:rPr>
          <w:rFonts w:ascii="Times New Roman" w:eastAsia="Times New Roman" w:hAnsi="Times New Roman" w:cs="Times New Roman"/>
          <w:color w:val="666666"/>
          <w:sz w:val="28"/>
          <w:szCs w:val="28"/>
          <w:lang w:eastAsia="ru-RU"/>
        </w:rPr>
        <w:t xml:space="preserve">фонд </w:t>
      </w:r>
      <w:r w:rsidRPr="00CD2587">
        <w:rPr>
          <w:rFonts w:ascii="Times New Roman" w:eastAsia="Times New Roman" w:hAnsi="Times New Roman" w:cs="Times New Roman"/>
          <w:color w:val="666666"/>
          <w:sz w:val="28"/>
          <w:szCs w:val="28"/>
          <w:lang w:eastAsia="ru-RU"/>
        </w:rPr>
        <w:t>обязан рассмотреть такое заявление и проанализировать приведенные в заявлении факты, а также подтверждающие такие факты документы.</w:t>
      </w:r>
    </w:p>
    <w:p w14:paraId="7D15C4A0" w14:textId="1D6B7315" w:rsidR="00090876" w:rsidRPr="00F56669" w:rsidRDefault="00090876" w:rsidP="00090876">
      <w:pPr>
        <w:numPr>
          <w:ilvl w:val="0"/>
          <w:numId w:val="3"/>
        </w:numPr>
        <w:shd w:val="clear" w:color="auto" w:fill="FFFFFF"/>
        <w:spacing w:after="0" w:line="240" w:lineRule="auto"/>
        <w:ind w:left="0"/>
        <w:textAlignment w:val="baseline"/>
        <w:rPr>
          <w:rFonts w:ascii="Times New Roman" w:eastAsia="Times New Roman" w:hAnsi="Times New Roman" w:cs="Times New Roman"/>
          <w:color w:val="666666"/>
          <w:sz w:val="28"/>
          <w:szCs w:val="28"/>
          <w:lang w:eastAsia="ru-RU"/>
        </w:rPr>
      </w:pPr>
      <w:r w:rsidRPr="00F56669">
        <w:rPr>
          <w:rFonts w:ascii="Times New Roman" w:eastAsia="Times New Roman" w:hAnsi="Times New Roman" w:cs="Times New Roman"/>
          <w:bCs/>
          <w:color w:val="666666"/>
          <w:sz w:val="28"/>
          <w:szCs w:val="28"/>
          <w:bdr w:val="none" w:sz="0" w:space="0" w:color="auto" w:frame="1"/>
          <w:lang w:eastAsia="ru-RU"/>
        </w:rPr>
        <w:t>Рассмотрение обращений получателей финансовых услуг</w:t>
      </w:r>
    </w:p>
    <w:p w14:paraId="3E2AA93F" w14:textId="77777777" w:rsidR="00876D03" w:rsidRPr="00F56669" w:rsidRDefault="00876D03" w:rsidP="00876D03">
      <w:pPr>
        <w:shd w:val="clear" w:color="auto" w:fill="FFFFFF"/>
        <w:spacing w:after="0" w:line="240" w:lineRule="auto"/>
        <w:textAlignment w:val="baseline"/>
        <w:rPr>
          <w:rFonts w:ascii="Times New Roman" w:eastAsia="Times New Roman" w:hAnsi="Times New Roman" w:cs="Times New Roman"/>
          <w:color w:val="666666"/>
          <w:sz w:val="28"/>
          <w:szCs w:val="28"/>
          <w:lang w:eastAsia="ru-RU"/>
        </w:rPr>
      </w:pPr>
    </w:p>
    <w:p w14:paraId="47251EBE"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4.1. Общие принципы и порядок рассмотрения обращений получателей финансовых услуг</w:t>
      </w:r>
    </w:p>
    <w:p w14:paraId="76193929" w14:textId="4A4B5A48"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При рассмотрении обращений получателей финансовых услуг </w:t>
      </w:r>
      <w:r w:rsidR="00317583">
        <w:rPr>
          <w:rFonts w:ascii="Times New Roman" w:eastAsia="Times New Roman" w:hAnsi="Times New Roman" w:cs="Times New Roman"/>
          <w:color w:val="666666"/>
          <w:sz w:val="28"/>
          <w:szCs w:val="28"/>
          <w:lang w:eastAsia="ru-RU"/>
        </w:rPr>
        <w:t>фонд</w:t>
      </w:r>
      <w:r w:rsidRPr="00CD2587">
        <w:rPr>
          <w:rFonts w:ascii="Times New Roman" w:eastAsia="Times New Roman" w:hAnsi="Times New Roman" w:cs="Times New Roman"/>
          <w:color w:val="666666"/>
          <w:sz w:val="28"/>
          <w:szCs w:val="28"/>
          <w:lang w:eastAsia="ru-RU"/>
        </w:rPr>
        <w:t xml:space="preserve"> руководствуется принципами доступности, результативности, объективности и беспристрастности</w:t>
      </w:r>
      <w:r w:rsidR="00317583">
        <w:rPr>
          <w:rFonts w:ascii="Times New Roman" w:eastAsia="Times New Roman" w:hAnsi="Times New Roman" w:cs="Times New Roman"/>
          <w:color w:val="666666"/>
          <w:sz w:val="28"/>
          <w:szCs w:val="28"/>
          <w:lang w:eastAsia="ru-RU"/>
        </w:rPr>
        <w:t>.</w:t>
      </w:r>
    </w:p>
    <w:p w14:paraId="40B2C771"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4.2. Требования к информационному обеспечению работы с обращениями</w:t>
      </w:r>
    </w:p>
    <w:p w14:paraId="259A031C" w14:textId="14DB63AD"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Ответ на обращение получателя финансовой услуги </w:t>
      </w:r>
      <w:proofErr w:type="spellStart"/>
      <w:r w:rsidRPr="00CD2587">
        <w:rPr>
          <w:rFonts w:ascii="Times New Roman" w:eastAsia="Times New Roman" w:hAnsi="Times New Roman" w:cs="Times New Roman"/>
          <w:color w:val="666666"/>
          <w:sz w:val="28"/>
          <w:szCs w:val="28"/>
          <w:lang w:eastAsia="ru-RU"/>
        </w:rPr>
        <w:t>микрокредитной</w:t>
      </w:r>
      <w:proofErr w:type="spellEnd"/>
      <w:r w:rsidRPr="00CD2587">
        <w:rPr>
          <w:rFonts w:ascii="Times New Roman" w:eastAsia="Times New Roman" w:hAnsi="Times New Roman" w:cs="Times New Roman"/>
          <w:color w:val="666666"/>
          <w:sz w:val="28"/>
          <w:szCs w:val="28"/>
          <w:lang w:eastAsia="ru-RU"/>
        </w:rPr>
        <w:t xml:space="preserve"> организация направляет по адресу, предоставленному ей получателем финансовой услуги при заключении договора об оказании финансовой услуги.</w:t>
      </w:r>
    </w:p>
    <w:p w14:paraId="20760079" w14:textId="5BAD4183" w:rsidR="00090876" w:rsidRPr="00CD2587" w:rsidRDefault="00317583"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Фонд</w:t>
      </w:r>
      <w:r w:rsidR="00090876" w:rsidRPr="00CD2587">
        <w:rPr>
          <w:rFonts w:ascii="Times New Roman" w:eastAsia="Times New Roman" w:hAnsi="Times New Roman" w:cs="Times New Roman"/>
          <w:color w:val="666666"/>
          <w:sz w:val="28"/>
          <w:szCs w:val="28"/>
          <w:lang w:eastAsia="ru-RU"/>
        </w:rPr>
        <w:t xml:space="preserve"> обязан отвечать на каждое полученное </w:t>
      </w:r>
      <w:r>
        <w:rPr>
          <w:rFonts w:ascii="Times New Roman" w:eastAsia="Times New Roman" w:hAnsi="Times New Roman" w:cs="Times New Roman"/>
          <w:color w:val="666666"/>
          <w:sz w:val="28"/>
          <w:szCs w:val="28"/>
          <w:lang w:eastAsia="ru-RU"/>
        </w:rPr>
        <w:t>им</w:t>
      </w:r>
      <w:r w:rsidR="00090876" w:rsidRPr="00CD2587">
        <w:rPr>
          <w:rFonts w:ascii="Times New Roman" w:eastAsia="Times New Roman" w:hAnsi="Times New Roman" w:cs="Times New Roman"/>
          <w:color w:val="666666"/>
          <w:sz w:val="28"/>
          <w:szCs w:val="28"/>
          <w:lang w:eastAsia="ru-RU"/>
        </w:rPr>
        <w:t xml:space="preserve"> обращение. Вместе с тем, в случае направления обращения от имени получателя финансовой услуги его представителем </w:t>
      </w:r>
      <w:r>
        <w:rPr>
          <w:rFonts w:ascii="Times New Roman" w:eastAsia="Times New Roman" w:hAnsi="Times New Roman" w:cs="Times New Roman"/>
          <w:color w:val="666666"/>
          <w:sz w:val="28"/>
          <w:szCs w:val="28"/>
          <w:lang w:eastAsia="ru-RU"/>
        </w:rPr>
        <w:t>фонд</w:t>
      </w:r>
      <w:r w:rsidR="00090876" w:rsidRPr="00CD2587">
        <w:rPr>
          <w:rFonts w:ascii="Times New Roman" w:eastAsia="Times New Roman" w:hAnsi="Times New Roman" w:cs="Times New Roman"/>
          <w:color w:val="666666"/>
          <w:sz w:val="28"/>
          <w:szCs w:val="28"/>
          <w:lang w:eastAsia="ru-RU"/>
        </w:rPr>
        <w:t xml:space="preserve">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69FCD761"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23DF91A3"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52E2D52F" w14:textId="499260F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lastRenderedPageBreak/>
        <w:t xml:space="preserve">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w:t>
      </w:r>
      <w:r w:rsidR="00876D03">
        <w:rPr>
          <w:rFonts w:ascii="Times New Roman" w:eastAsia="Times New Roman" w:hAnsi="Times New Roman" w:cs="Times New Roman"/>
          <w:color w:val="666666"/>
          <w:sz w:val="28"/>
          <w:szCs w:val="28"/>
          <w:lang w:eastAsia="ru-RU"/>
        </w:rPr>
        <w:t>фондом</w:t>
      </w:r>
      <w:r w:rsidRPr="00CD2587">
        <w:rPr>
          <w:rFonts w:ascii="Times New Roman" w:eastAsia="Times New Roman" w:hAnsi="Times New Roman" w:cs="Times New Roman"/>
          <w:color w:val="666666"/>
          <w:sz w:val="28"/>
          <w:szCs w:val="28"/>
          <w:lang w:eastAsia="ru-RU"/>
        </w:rPr>
        <w:t xml:space="preserve">. </w:t>
      </w:r>
    </w:p>
    <w:p w14:paraId="6319440A" w14:textId="4AAA93BA"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В случае возникновения у </w:t>
      </w:r>
      <w:r w:rsidR="00876D03">
        <w:rPr>
          <w:rFonts w:ascii="Times New Roman" w:eastAsia="Times New Roman" w:hAnsi="Times New Roman" w:cs="Times New Roman"/>
          <w:color w:val="666666"/>
          <w:sz w:val="28"/>
          <w:szCs w:val="28"/>
          <w:lang w:eastAsia="ru-RU"/>
        </w:rPr>
        <w:t>фонда</w:t>
      </w:r>
      <w:r w:rsidRPr="00CD2587">
        <w:rPr>
          <w:rFonts w:ascii="Times New Roman" w:eastAsia="Times New Roman" w:hAnsi="Times New Roman" w:cs="Times New Roman"/>
          <w:color w:val="666666"/>
          <w:sz w:val="28"/>
          <w:szCs w:val="28"/>
          <w:lang w:eastAsia="ru-RU"/>
        </w:rPr>
        <w:t xml:space="preserve"> сомнений относительно подлинности подписи на обращении получателя финансовой услуги или полномочий представителя получателя финансовой услуги, </w:t>
      </w:r>
      <w:r w:rsidR="00876D03">
        <w:rPr>
          <w:rFonts w:ascii="Times New Roman" w:eastAsia="Times New Roman" w:hAnsi="Times New Roman" w:cs="Times New Roman"/>
          <w:color w:val="666666"/>
          <w:sz w:val="28"/>
          <w:szCs w:val="28"/>
          <w:lang w:eastAsia="ru-RU"/>
        </w:rPr>
        <w:t xml:space="preserve">фонд </w:t>
      </w:r>
      <w:r w:rsidRPr="00CD2587">
        <w:rPr>
          <w:rFonts w:ascii="Times New Roman" w:eastAsia="Times New Roman" w:hAnsi="Times New Roman" w:cs="Times New Roman"/>
          <w:color w:val="666666"/>
          <w:sz w:val="28"/>
          <w:szCs w:val="28"/>
          <w:lang w:eastAsia="ru-RU"/>
        </w:rPr>
        <w:t>обязан проинформировать получателя финансовой услуги о риске получения информации о получателе финансовой услуги неуполномоченным лицом.</w:t>
      </w:r>
    </w:p>
    <w:p w14:paraId="5B5416E9" w14:textId="2064B331" w:rsidR="00090876" w:rsidRPr="00CD2587" w:rsidRDefault="00876D03"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Фонд </w:t>
      </w:r>
      <w:r w:rsidR="00090876" w:rsidRPr="00CD2587">
        <w:rPr>
          <w:rFonts w:ascii="Times New Roman" w:eastAsia="Times New Roman" w:hAnsi="Times New Roman" w:cs="Times New Roman"/>
          <w:color w:val="666666"/>
          <w:sz w:val="28"/>
          <w:szCs w:val="28"/>
          <w:lang w:eastAsia="ru-RU"/>
        </w:rPr>
        <w:t>обязана в доступной форме, в том числе посредством публикации на своем официальном сайте, проинформировать получателей финансовых услуг о требованиях и рекомендациях к содержанию обращения.</w:t>
      </w:r>
    </w:p>
    <w:p w14:paraId="4215FE7D" w14:textId="77777777" w:rsidR="00876D03"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Обращение получателя финансовой услуги должно содержать</w:t>
      </w:r>
    </w:p>
    <w:p w14:paraId="4524F2B1" w14:textId="77777777" w:rsidR="00876D03"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 в отношении получателя финансовой услуги, являющегося физическим лицом, фамилию, имя, отчество (при наличии), адрес (почтовый или электронный, для направления ответа на обращение;</w:t>
      </w:r>
    </w:p>
    <w:p w14:paraId="43FFDC55" w14:textId="60D0CBBD"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49B4941A"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Получатель финансовой услуги обязан включить в обращение следующую информацию и документы (при их наличии):</w:t>
      </w:r>
    </w:p>
    <w:p w14:paraId="2FA28083" w14:textId="1A89D5A0"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1) номер договора, заключенного между получателем финансовой услуги и </w:t>
      </w:r>
      <w:r w:rsidR="00876D03">
        <w:rPr>
          <w:rFonts w:ascii="Times New Roman" w:eastAsia="Times New Roman" w:hAnsi="Times New Roman" w:cs="Times New Roman"/>
          <w:color w:val="666666"/>
          <w:sz w:val="28"/>
          <w:szCs w:val="28"/>
          <w:lang w:eastAsia="ru-RU"/>
        </w:rPr>
        <w:t>фондом</w:t>
      </w:r>
      <w:r w:rsidRPr="00CD2587">
        <w:rPr>
          <w:rFonts w:ascii="Times New Roman" w:eastAsia="Times New Roman" w:hAnsi="Times New Roman" w:cs="Times New Roman"/>
          <w:color w:val="666666"/>
          <w:sz w:val="28"/>
          <w:szCs w:val="28"/>
          <w:lang w:eastAsia="ru-RU"/>
        </w:rPr>
        <w:t>;</w:t>
      </w:r>
    </w:p>
    <w:p w14:paraId="0828FDFB"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7A4383D" w14:textId="5084D786"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3) наименование органа, должности, фамилии, имени и отчества (при наличии) работника </w:t>
      </w:r>
      <w:r w:rsidR="00876D03">
        <w:rPr>
          <w:rFonts w:ascii="Times New Roman" w:eastAsia="Times New Roman" w:hAnsi="Times New Roman" w:cs="Times New Roman"/>
          <w:color w:val="666666"/>
          <w:sz w:val="28"/>
          <w:szCs w:val="28"/>
          <w:lang w:eastAsia="ru-RU"/>
        </w:rPr>
        <w:t>фонда</w:t>
      </w:r>
      <w:r w:rsidRPr="00CD2587">
        <w:rPr>
          <w:rFonts w:ascii="Times New Roman" w:eastAsia="Times New Roman" w:hAnsi="Times New Roman" w:cs="Times New Roman"/>
          <w:color w:val="666666"/>
          <w:sz w:val="28"/>
          <w:szCs w:val="28"/>
          <w:lang w:eastAsia="ru-RU"/>
        </w:rPr>
        <w:t>, действия (бездействие) которого обжалуются;</w:t>
      </w:r>
    </w:p>
    <w:p w14:paraId="620E3C86"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4) иные сведения, которые получатель финансовой услуги считает необходимым сообщить;</w:t>
      </w:r>
    </w:p>
    <w:p w14:paraId="5734BBA4"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1D0F700D" w14:textId="554F3E0A" w:rsidR="00090876" w:rsidRPr="00CD2587" w:rsidRDefault="00876D03"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lastRenderedPageBreak/>
        <w:t xml:space="preserve">Фонд </w:t>
      </w:r>
      <w:r w:rsidR="00090876" w:rsidRPr="00CD2587">
        <w:rPr>
          <w:rFonts w:ascii="Times New Roman" w:eastAsia="Times New Roman" w:hAnsi="Times New Roman" w:cs="Times New Roman"/>
          <w:color w:val="666666"/>
          <w:sz w:val="28"/>
          <w:szCs w:val="28"/>
          <w:lang w:eastAsia="ru-RU"/>
        </w:rPr>
        <w:t>вправе отказать в рассмотрении обращения получателя финансовой услуги по существу в следующих случаях:</w:t>
      </w:r>
    </w:p>
    <w:p w14:paraId="744A64A8"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65047B3D"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2) отсутствует подпись уполномоченного представителя (в отношении юридических лиц);</w:t>
      </w:r>
    </w:p>
    <w:p w14:paraId="77F8B6E3" w14:textId="09A99C8B"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3) в обращении содержатся нецензурные либо оскорбительные выражения, угрозы имуществу </w:t>
      </w:r>
      <w:r w:rsidR="00876D03">
        <w:rPr>
          <w:rFonts w:ascii="Times New Roman" w:eastAsia="Times New Roman" w:hAnsi="Times New Roman" w:cs="Times New Roman"/>
          <w:color w:val="666666"/>
          <w:sz w:val="28"/>
          <w:szCs w:val="28"/>
          <w:lang w:eastAsia="ru-RU"/>
        </w:rPr>
        <w:t>фонда</w:t>
      </w:r>
      <w:r w:rsidRPr="00CD2587">
        <w:rPr>
          <w:rFonts w:ascii="Times New Roman" w:eastAsia="Times New Roman" w:hAnsi="Times New Roman" w:cs="Times New Roman"/>
          <w:color w:val="666666"/>
          <w:sz w:val="28"/>
          <w:szCs w:val="28"/>
          <w:lang w:eastAsia="ru-RU"/>
        </w:rPr>
        <w:t xml:space="preserve">, имуществу, жизни и (или) здоровью работников </w:t>
      </w:r>
      <w:r w:rsidR="00876D03">
        <w:rPr>
          <w:rFonts w:ascii="Times New Roman" w:eastAsia="Times New Roman" w:hAnsi="Times New Roman" w:cs="Times New Roman"/>
          <w:color w:val="666666"/>
          <w:sz w:val="28"/>
          <w:szCs w:val="28"/>
          <w:lang w:eastAsia="ru-RU"/>
        </w:rPr>
        <w:t>фонда</w:t>
      </w:r>
      <w:r w:rsidRPr="00CD2587">
        <w:rPr>
          <w:rFonts w:ascii="Times New Roman" w:eastAsia="Times New Roman" w:hAnsi="Times New Roman" w:cs="Times New Roman"/>
          <w:color w:val="666666"/>
          <w:sz w:val="28"/>
          <w:szCs w:val="28"/>
          <w:lang w:eastAsia="ru-RU"/>
        </w:rPr>
        <w:t>, а также членов их семей;</w:t>
      </w:r>
    </w:p>
    <w:p w14:paraId="1B8D199A"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4) текст письменного обращения не поддается прочтению;</w:t>
      </w:r>
    </w:p>
    <w:p w14:paraId="0F1BFB98"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3F8FB71B" w14:textId="0E2FF439" w:rsidR="00090876" w:rsidRPr="00CD2587" w:rsidRDefault="00876D03"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Фонд </w:t>
      </w:r>
      <w:r w:rsidR="00090876" w:rsidRPr="00CD2587">
        <w:rPr>
          <w:rFonts w:ascii="Times New Roman" w:eastAsia="Times New Roman" w:hAnsi="Times New Roman" w:cs="Times New Roman"/>
          <w:color w:val="666666"/>
          <w:sz w:val="28"/>
          <w:szCs w:val="28"/>
          <w:lang w:eastAsia="ru-RU"/>
        </w:rPr>
        <w:t>обязан рассмотреть обращение получателя финансовой услуги по существу после устранения причин для отказа в рассмотрении обращения.</w:t>
      </w:r>
    </w:p>
    <w:p w14:paraId="07706C31" w14:textId="77777777"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7EF33E0F" w14:textId="71DEF53F"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Обращения и документы по их рассмотрению хранятся </w:t>
      </w:r>
      <w:r w:rsidR="00876D03">
        <w:rPr>
          <w:rFonts w:ascii="Times New Roman" w:eastAsia="Times New Roman" w:hAnsi="Times New Roman" w:cs="Times New Roman"/>
          <w:color w:val="666666"/>
          <w:sz w:val="28"/>
          <w:szCs w:val="28"/>
          <w:lang w:eastAsia="ru-RU"/>
        </w:rPr>
        <w:t xml:space="preserve">фондом </w:t>
      </w:r>
      <w:r w:rsidRPr="00CD2587">
        <w:rPr>
          <w:rFonts w:ascii="Times New Roman" w:eastAsia="Times New Roman" w:hAnsi="Times New Roman" w:cs="Times New Roman"/>
          <w:color w:val="666666"/>
          <w:sz w:val="28"/>
          <w:szCs w:val="28"/>
          <w:lang w:eastAsia="ru-RU"/>
        </w:rPr>
        <w:t>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54A0B05F" w14:textId="11E770F8"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4.3.</w:t>
      </w:r>
      <w:r w:rsidR="00876D03">
        <w:rPr>
          <w:rFonts w:ascii="Times New Roman" w:eastAsia="Times New Roman" w:hAnsi="Times New Roman" w:cs="Times New Roman"/>
          <w:color w:val="666666"/>
          <w:sz w:val="28"/>
          <w:szCs w:val="28"/>
          <w:lang w:eastAsia="ru-RU"/>
        </w:rPr>
        <w:t xml:space="preserve"> </w:t>
      </w:r>
      <w:r w:rsidRPr="00CD2587">
        <w:rPr>
          <w:rFonts w:ascii="Times New Roman" w:eastAsia="Times New Roman" w:hAnsi="Times New Roman" w:cs="Times New Roman"/>
          <w:color w:val="666666"/>
          <w:sz w:val="28"/>
          <w:szCs w:val="28"/>
          <w:lang w:eastAsia="ru-RU"/>
        </w:rPr>
        <w:t>Прием обращений, регистрация обращений и требования к предельным срокам рассмотрения обращений</w:t>
      </w:r>
    </w:p>
    <w:p w14:paraId="339B0E25" w14:textId="0AF3AE0A" w:rsidR="00090876" w:rsidRPr="00CD2587" w:rsidRDefault="00876D03"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lastRenderedPageBreak/>
        <w:t xml:space="preserve">Фонд </w:t>
      </w:r>
      <w:r w:rsidR="00090876" w:rsidRPr="00CD2587">
        <w:rPr>
          <w:rFonts w:ascii="Times New Roman" w:eastAsia="Times New Roman" w:hAnsi="Times New Roman" w:cs="Times New Roman"/>
          <w:color w:val="666666"/>
          <w:sz w:val="28"/>
          <w:szCs w:val="28"/>
          <w:lang w:eastAsia="ru-RU"/>
        </w:rPr>
        <w:t xml:space="preserve">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w:t>
      </w:r>
      <w:r>
        <w:rPr>
          <w:rFonts w:ascii="Times New Roman" w:eastAsia="Times New Roman" w:hAnsi="Times New Roman" w:cs="Times New Roman"/>
          <w:color w:val="666666"/>
          <w:sz w:val="28"/>
          <w:szCs w:val="28"/>
          <w:lang w:eastAsia="ru-RU"/>
        </w:rPr>
        <w:t>фонда</w:t>
      </w:r>
      <w:r w:rsidR="00090876" w:rsidRPr="00CD2587">
        <w:rPr>
          <w:rFonts w:ascii="Times New Roman" w:eastAsia="Times New Roman" w:hAnsi="Times New Roman" w:cs="Times New Roman"/>
          <w:color w:val="666666"/>
          <w:sz w:val="28"/>
          <w:szCs w:val="28"/>
          <w:lang w:eastAsia="ru-RU"/>
        </w:rPr>
        <w:t xml:space="preserve">,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w:t>
      </w:r>
      <w:r>
        <w:rPr>
          <w:rFonts w:ascii="Times New Roman" w:eastAsia="Times New Roman" w:hAnsi="Times New Roman" w:cs="Times New Roman"/>
          <w:color w:val="666666"/>
          <w:sz w:val="28"/>
          <w:szCs w:val="28"/>
          <w:lang w:eastAsia="ru-RU"/>
        </w:rPr>
        <w:t>фонда</w:t>
      </w:r>
      <w:r w:rsidR="00090876" w:rsidRPr="00CD2587">
        <w:rPr>
          <w:rFonts w:ascii="Times New Roman" w:eastAsia="Times New Roman" w:hAnsi="Times New Roman" w:cs="Times New Roman"/>
          <w:color w:val="666666"/>
          <w:sz w:val="28"/>
          <w:szCs w:val="28"/>
          <w:lang w:eastAsia="ru-RU"/>
        </w:rPr>
        <w:t>.</w:t>
      </w:r>
    </w:p>
    <w:p w14:paraId="5E7A6EEA" w14:textId="2EE0C3C8" w:rsidR="00090876" w:rsidRPr="00CD2587" w:rsidRDefault="00090876" w:rsidP="00090876">
      <w:pPr>
        <w:shd w:val="clear" w:color="auto" w:fill="FFFFFF"/>
        <w:spacing w:after="225" w:line="360" w:lineRule="atLeast"/>
        <w:textAlignment w:val="baseline"/>
        <w:rPr>
          <w:rFonts w:ascii="Times New Roman" w:eastAsia="Times New Roman" w:hAnsi="Times New Roman" w:cs="Times New Roman"/>
          <w:color w:val="666666"/>
          <w:sz w:val="28"/>
          <w:szCs w:val="28"/>
          <w:lang w:eastAsia="ru-RU"/>
        </w:rPr>
      </w:pPr>
      <w:r w:rsidRPr="00CD2587">
        <w:rPr>
          <w:rFonts w:ascii="Times New Roman" w:eastAsia="Times New Roman" w:hAnsi="Times New Roman" w:cs="Times New Roman"/>
          <w:color w:val="666666"/>
          <w:sz w:val="28"/>
          <w:szCs w:val="28"/>
          <w:lang w:eastAsia="ru-RU"/>
        </w:rPr>
        <w:t xml:space="preserve">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w:t>
      </w:r>
      <w:r w:rsidR="00876D03">
        <w:rPr>
          <w:rFonts w:ascii="Times New Roman" w:eastAsia="Times New Roman" w:hAnsi="Times New Roman" w:cs="Times New Roman"/>
          <w:color w:val="666666"/>
          <w:sz w:val="28"/>
          <w:szCs w:val="28"/>
          <w:lang w:eastAsia="ru-RU"/>
        </w:rPr>
        <w:t>фондом</w:t>
      </w:r>
      <w:r w:rsidRPr="00CD2587">
        <w:rPr>
          <w:rFonts w:ascii="Times New Roman" w:eastAsia="Times New Roman" w:hAnsi="Times New Roman" w:cs="Times New Roman"/>
          <w:color w:val="666666"/>
          <w:sz w:val="28"/>
          <w:szCs w:val="28"/>
          <w:lang w:eastAsia="ru-RU"/>
        </w:rPr>
        <w:t xml:space="preserve">, подлежит рассмотрению </w:t>
      </w:r>
      <w:r w:rsidR="00876D03">
        <w:rPr>
          <w:rFonts w:ascii="Times New Roman" w:eastAsia="Times New Roman" w:hAnsi="Times New Roman" w:cs="Times New Roman"/>
          <w:color w:val="666666"/>
          <w:sz w:val="28"/>
          <w:szCs w:val="28"/>
          <w:lang w:eastAsia="ru-RU"/>
        </w:rPr>
        <w:t xml:space="preserve">фонде </w:t>
      </w:r>
      <w:r w:rsidRPr="00CD2587">
        <w:rPr>
          <w:rFonts w:ascii="Times New Roman" w:eastAsia="Times New Roman" w:hAnsi="Times New Roman" w:cs="Times New Roman"/>
          <w:color w:val="666666"/>
          <w:sz w:val="28"/>
          <w:szCs w:val="28"/>
          <w:lang w:eastAsia="ru-RU"/>
        </w:rPr>
        <w:t>в день обращения. При этом такое обращение не фиксируется в «Журнале регистрации обращений».</w:t>
      </w:r>
      <w:bookmarkStart w:id="0" w:name="_GoBack"/>
      <w:bookmarkEnd w:id="0"/>
    </w:p>
    <w:sectPr w:rsidR="00090876" w:rsidRPr="00CD2587" w:rsidSect="00C14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PT Mono">
    <w:altName w:val="Arial"/>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E79"/>
    <w:multiLevelType w:val="multilevel"/>
    <w:tmpl w:val="1E38B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54C1"/>
    <w:multiLevelType w:val="multilevel"/>
    <w:tmpl w:val="7EF06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55FD0"/>
    <w:multiLevelType w:val="multilevel"/>
    <w:tmpl w:val="1368C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16F92"/>
    <w:multiLevelType w:val="multilevel"/>
    <w:tmpl w:val="28FA51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C2501"/>
    <w:multiLevelType w:val="multilevel"/>
    <w:tmpl w:val="A2007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904D0"/>
    <w:multiLevelType w:val="multilevel"/>
    <w:tmpl w:val="8C4A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705D57"/>
    <w:multiLevelType w:val="multilevel"/>
    <w:tmpl w:val="25B8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4E5BB0"/>
    <w:multiLevelType w:val="multilevel"/>
    <w:tmpl w:val="6CAC5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2"/>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BC"/>
    <w:rsid w:val="00003EAD"/>
    <w:rsid w:val="000208AB"/>
    <w:rsid w:val="000444BC"/>
    <w:rsid w:val="00090876"/>
    <w:rsid w:val="00096629"/>
    <w:rsid w:val="00104C82"/>
    <w:rsid w:val="00317583"/>
    <w:rsid w:val="0036577F"/>
    <w:rsid w:val="003D0B0B"/>
    <w:rsid w:val="004541A7"/>
    <w:rsid w:val="0053718C"/>
    <w:rsid w:val="006D011A"/>
    <w:rsid w:val="007B16EA"/>
    <w:rsid w:val="007B39FC"/>
    <w:rsid w:val="007C7054"/>
    <w:rsid w:val="007F2478"/>
    <w:rsid w:val="00876D03"/>
    <w:rsid w:val="00A97D02"/>
    <w:rsid w:val="00C14A86"/>
    <w:rsid w:val="00CD2587"/>
    <w:rsid w:val="00D36964"/>
    <w:rsid w:val="00DA2847"/>
    <w:rsid w:val="00E21070"/>
    <w:rsid w:val="00EA1574"/>
    <w:rsid w:val="00F04043"/>
    <w:rsid w:val="00F5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A3B6"/>
  <w15:chartTrackingRefBased/>
  <w15:docId w15:val="{DC313D64-1F7B-4273-95AF-28DC0CC2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0876"/>
    <w:rPr>
      <w:b/>
      <w:bCs/>
    </w:rPr>
  </w:style>
  <w:style w:type="character" w:styleId="a5">
    <w:name w:val="Emphasis"/>
    <w:basedOn w:val="a0"/>
    <w:uiPriority w:val="20"/>
    <w:qFormat/>
    <w:rsid w:val="00090876"/>
    <w:rPr>
      <w:i/>
      <w:iCs/>
    </w:rPr>
  </w:style>
  <w:style w:type="paragraph" w:customStyle="1" w:styleId="font7">
    <w:name w:val="font_7"/>
    <w:basedOn w:val="a"/>
    <w:rsid w:val="00F04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03610">
      <w:bodyDiv w:val="1"/>
      <w:marLeft w:val="0"/>
      <w:marRight w:val="0"/>
      <w:marTop w:val="0"/>
      <w:marBottom w:val="0"/>
      <w:divBdr>
        <w:top w:val="none" w:sz="0" w:space="0" w:color="auto"/>
        <w:left w:val="none" w:sz="0" w:space="0" w:color="auto"/>
        <w:bottom w:val="none" w:sz="0" w:space="0" w:color="auto"/>
        <w:right w:val="none" w:sz="0" w:space="0" w:color="auto"/>
      </w:divBdr>
    </w:div>
    <w:div w:id="1493911169">
      <w:bodyDiv w:val="1"/>
      <w:marLeft w:val="0"/>
      <w:marRight w:val="0"/>
      <w:marTop w:val="0"/>
      <w:marBottom w:val="0"/>
      <w:divBdr>
        <w:top w:val="none" w:sz="0" w:space="0" w:color="auto"/>
        <w:left w:val="none" w:sz="0" w:space="0" w:color="auto"/>
        <w:bottom w:val="none" w:sz="0" w:space="0" w:color="auto"/>
        <w:right w:val="none" w:sz="0" w:space="0" w:color="auto"/>
      </w:divBdr>
      <w:divsChild>
        <w:div w:id="2060351070">
          <w:marLeft w:val="0"/>
          <w:marRight w:val="0"/>
          <w:marTop w:val="0"/>
          <w:marBottom w:val="375"/>
          <w:divBdr>
            <w:top w:val="none" w:sz="0" w:space="0" w:color="auto"/>
            <w:left w:val="none" w:sz="0" w:space="0" w:color="auto"/>
            <w:bottom w:val="none" w:sz="0" w:space="0" w:color="auto"/>
            <w:right w:val="none" w:sz="0" w:space="0" w:color="auto"/>
          </w:divBdr>
          <w:divsChild>
            <w:div w:id="173375404">
              <w:marLeft w:val="0"/>
              <w:marRight w:val="0"/>
              <w:marTop w:val="0"/>
              <w:marBottom w:val="150"/>
              <w:divBdr>
                <w:top w:val="none" w:sz="0" w:space="0" w:color="auto"/>
                <w:left w:val="none" w:sz="0" w:space="0" w:color="auto"/>
                <w:bottom w:val="none" w:sz="0" w:space="0" w:color="auto"/>
                <w:right w:val="none" w:sz="0" w:space="0" w:color="auto"/>
              </w:divBdr>
            </w:div>
            <w:div w:id="158618273">
              <w:marLeft w:val="0"/>
              <w:marRight w:val="0"/>
              <w:marTop w:val="210"/>
              <w:marBottom w:val="0"/>
              <w:divBdr>
                <w:top w:val="none" w:sz="0" w:space="0" w:color="auto"/>
                <w:left w:val="none" w:sz="0" w:space="0" w:color="auto"/>
                <w:bottom w:val="none" w:sz="0" w:space="0" w:color="auto"/>
                <w:right w:val="none" w:sz="0" w:space="0" w:color="auto"/>
              </w:divBdr>
            </w:div>
          </w:divsChild>
        </w:div>
        <w:div w:id="586691383">
          <w:marLeft w:val="0"/>
          <w:marRight w:val="0"/>
          <w:marTop w:val="0"/>
          <w:marBottom w:val="375"/>
          <w:divBdr>
            <w:top w:val="none" w:sz="0" w:space="0" w:color="auto"/>
            <w:left w:val="none" w:sz="0" w:space="0" w:color="auto"/>
            <w:bottom w:val="none" w:sz="0" w:space="0" w:color="auto"/>
            <w:right w:val="none" w:sz="0" w:space="0" w:color="auto"/>
          </w:divBdr>
          <w:divsChild>
            <w:div w:id="4877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3169</Words>
  <Characters>18068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2018-07-23T07:55:00Z</cp:lastPrinted>
  <dcterms:created xsi:type="dcterms:W3CDTF">2018-07-19T08:28:00Z</dcterms:created>
  <dcterms:modified xsi:type="dcterms:W3CDTF">2018-07-23T08:00:00Z</dcterms:modified>
</cp:coreProperties>
</file>