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pStyle w:val="8"/>
        <w:spacing w:after="160"/>
        <w:jc w:val="center"/>
        <w:rPr>
          <w:rFonts w:ascii="Times New Roman" w:hAnsi="Times New Roman" w:eastAsia="Calibri" w:cs="Times New Roman"/>
          <w:b/>
          <w:cap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aps/>
          <w:color w:val="000000" w:themeColor="text1"/>
          <w:lang w:val="ru-RU"/>
          <w14:textFill>
            <w14:solidFill>
              <w14:schemeClr w14:val="tx1"/>
            </w14:solidFill>
          </w14:textFill>
        </w:rPr>
        <w:t>ЗАЯВЛЕНИЕ- анкета</w:t>
      </w:r>
      <w:r>
        <w:rPr>
          <w:rFonts w:ascii="Times New Roman" w:hAnsi="Times New Roman" w:eastAsia="Calibri" w:cs="Times New Roman"/>
          <w:b/>
          <w:caps/>
          <w:color w:val="000000" w:themeColor="text1"/>
          <w:lang w:val="ru-RU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8"/>
        <w:pBdr>
          <w:bottom w:val="single" w:color="000000" w:sz="12" w:space="0"/>
        </w:pBdr>
        <w:ind w:firstLine="70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698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4" w:type="dxa"/>
          </w:tcPr>
          <w:p>
            <w:pPr>
              <w:pStyle w:val="8"/>
              <w:jc w:val="both"/>
              <w:rPr>
                <w:rFonts w:ascii="Times New Roman" w:hAnsi="Times New Roman" w:eastAsia="Arial Black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Arial Black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Наименование заявителя, </w:t>
            </w:r>
          </w:p>
        </w:tc>
        <w:tc>
          <w:tcPr>
            <w:tcW w:w="6987" w:type="dxa"/>
          </w:tcPr>
          <w:p>
            <w:pPr>
              <w:pStyle w:val="8"/>
              <w:jc w:val="both"/>
              <w:rPr>
                <w:rFonts w:ascii="Times New Roman" w:hAnsi="Times New Roman" w:eastAsia="Arial Black" w:cs="Times New Roman"/>
                <w:b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 w:eastAsia="Arial Black" w:cs="Times New Roman"/>
          <w:color w:val="000000" w:themeColor="text1"/>
          <w:kern w:val="3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09"/>
        <w:jc w:val="both"/>
        <w:rPr>
          <w:rFonts w:ascii="Times New Roman" w:hAnsi="Times New Roman" w:eastAsia="Arial Black" w:cs="Times New Roman"/>
          <w:color w:val="000000" w:themeColor="text1"/>
          <w:kern w:val="3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 Black" w:cs="Times New Roman"/>
          <w:color w:val="000000" w:themeColor="text1"/>
          <w:kern w:val="3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Изучив «Правила предоставления микрозаймов субъектам малого и среднего предпринимательства Микрокредитной компанией Муниципальный фонд местного развития и поддержки предпринимательства Октябрьского района Ростовской области», прошу выдать:</w:t>
      </w:r>
    </w:p>
    <w:p>
      <w:pPr>
        <w:pStyle w:val="7"/>
        <w:widowControl w:val="0"/>
        <w:suppressAutoHyphens/>
        <w:overflowPunct w:val="0"/>
        <w:autoSpaceDE w:val="0"/>
        <w:spacing w:line="360" w:lineRule="auto"/>
        <w:ind w:left="0"/>
        <w:jc w:val="both"/>
        <w:textAlignment w:val="baseline"/>
        <w:rPr>
          <w:rFonts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микрозаем в размере ___________________________ рублей на срок    ___     месяцев</w:t>
      </w:r>
    </w:p>
    <w:p>
      <w:pPr>
        <w:pStyle w:val="7"/>
        <w:widowControl w:val="0"/>
        <w:suppressAutoHyphens/>
        <w:overflowPunct w:val="0"/>
        <w:autoSpaceDE w:val="0"/>
        <w:spacing w:line="360" w:lineRule="auto"/>
        <w:ind w:left="0"/>
        <w:jc w:val="both"/>
        <w:textAlignment w:val="baseline"/>
        <w:rPr>
          <w:rFonts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(сумма цифрами) </w:t>
      </w:r>
    </w:p>
    <w:p>
      <w:pPr>
        <w:pStyle w:val="7"/>
        <w:widowControl w:val="0"/>
        <w:suppressAutoHyphens/>
        <w:overflowPunct w:val="0"/>
        <w:autoSpaceDE w:val="0"/>
        <w:spacing w:line="360" w:lineRule="auto"/>
        <w:ind w:left="0"/>
        <w:jc w:val="both"/>
        <w:textAlignment w:val="baseline"/>
        <w:rPr>
          <w:rFonts w:cs="Times New Roman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2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1"/>
        <w:gridCol w:w="59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Фамилия, имя, отчество индивидуального предпринимателя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или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Arial Black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наименование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юридического лица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spacing w:after="16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spacing w:after="16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Цель получения микрозайма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4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Дата и место рождения индивидуального предпринимателя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____/___________/_____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число   месяц            год       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Место рождения: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Реквизиты документа индивидуального предпринимателя, удостоверяющего личность: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серия и номер паспортата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________________№ 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дата выдачи документа ____/___________/_____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число   месяц            год       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наименование органа, выдавшего документ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код подразделения: 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Адрес места жительства индивидуального предпринимателя (регистрации юридического лица)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Идентификационный номер налогоплательщика (ИНН)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4"/>
              <w:gridCol w:w="454"/>
              <w:gridCol w:w="4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4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5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5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5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5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95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Сведения о регистрации в качестве индивидуального предпринимателя (юридического лица)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Дата      «____»_________________  _____ года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№ ОГРНИП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№ ОГРЮЛ</w:t>
            </w:r>
            <w:bookmarkStart w:id="1" w:name="_GoBack"/>
            <w:bookmarkEnd w:id="1"/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63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Номера контактных телефонов, факсов (при наличии), электронная почта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Телефон: 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Факс:    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E-mail:____________________________________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Главный бухгалтер (при наличии)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Ф.И.О__________________________________________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раб.телефон: 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При получении займа/микрозайма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Увеличится выручка на _______. тыс. руб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Сохранятся рабочие места в количестве ____ мест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Появятся новые рабочие места в количестве ____ мест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Увеличение объема налоговых отчислений в бюджеты разных уровней ________________ тыс. руб.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Виды платежей в бюджет: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Фактически в предыдущем году в тыс. руб.: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Налог на прибыль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Налог на имущество организаций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Налог на доходы физических лиц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Земельный налог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Транспортный налог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ЕНВД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Упрощенная система налогообложения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ЕСХН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Аренда земли (бюджет)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НДС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Итого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Выручка по всем видам деятельности (валовый доход) в тыс. руб.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Себестоимость (расходы) в тыс. руб.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В т.ч. Фонд оплаты труда (без начислений) наемных работников в тыс. руб.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Код ОКВЭД и наименование основных видов деятельности 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spacing w:after="160"/>
              <w:jc w:val="both"/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Система налогообложения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spacing w:after="160"/>
              <w:jc w:val="both"/>
              <w:rPr>
                <w:rFonts w:ascii="Times New Roman" w:hAnsi="Times New Roman" w:eastAsia="Calibri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spacing w:after="160"/>
              <w:jc w:val="both"/>
              <w:rPr>
                <w:rFonts w:ascii="Times New Roman" w:hAnsi="Times New Roman" w:eastAsia="Calibri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Сведения (документы) о финансовом положении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Выбрать представленное в составе заявки (поставить галочку):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[     ]  копии годовых (либо квартальных) налоговых декларации (УСН, ЕСХН, ЕНВД, 6-НДФЛ),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[     ]  сведения о наличии расчетного банковского счета, об отсутствии фактов неисполнения клиентом своих денежных обязательств по причине отсутствия денежных средств на банковских счетах.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1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Действуете ли Вы к выгоде другого лица, не являющегося непосредственно участником операции,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Да     □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Нет     □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Если «Да», заполните приложение для физического лица выгодоприобретателя-анкету физического лица (раздел 1);  для юридического лица выгодоприобретателя- заявление-анкета юридического лица(раздел 1); для индивидуального предпринимателя выгодоприобретателя –заявление-анкета  индивидуального предпринимателя(раздел 1)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Имеются ли бенефициарные владельцы юридического лица - физлицо, которое прямо или при посредничестве третьих лиц владеет более чем 25% капитала юридического лица или же обладает возможностями для осуществления контроля за действиями данного юрлица (ст. 3 закона «О противодействии отмыванию доходов» от 07.08.2001 № 115-ФЗ).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При изменении бенефициарных владельцев просьба предоставлять обновленный список бенефициарных владельцев и персональные данные нового бенефициарного владельца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Нет  □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  □  (заполните прилагаемую таблицу) :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9"/>
              <w:gridCol w:w="29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19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Фамилия, имя и отчество (при наличии последнего)</w:t>
                  </w:r>
                </w:p>
              </w:tc>
              <w:tc>
                <w:tcPr>
                  <w:tcW w:w="2967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Обоснование для признания указанного ниже физического лица бенефициарным владельцем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0" w:hRule="atLeast"/>
              </w:trPr>
              <w:tc>
                <w:tcPr>
                  <w:tcW w:w="2719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67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Владеет более чем 25% капитала юридического лица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Влияние/возможность определять решение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Иные факторы: _________________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0" w:hRule="atLeast"/>
              </w:trPr>
              <w:tc>
                <w:tcPr>
                  <w:tcW w:w="2719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67" w:type="dxa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Владеет более чем 25% капитала юридического лица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Влияние/возможность определять решение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sym w:font="Wingdings" w:char="F06F"/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Иные факторы: __________________________________</w:t>
                  </w: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    [     ]  НЕТ    [     ]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42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Являетесь ли Вы или Ваши ближайшие родственники (супруг/супруга, отец/мать, сын/дочь, дедушка/бабушка, внук/внучка, брат/сестра)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иностранным публичным должностным лицом (, далее – ИПДЛ)                                    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     ДА    [     ]  НЕТ    [     ]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должностным лицом публичных международных организаций(далее-МПДЛ)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    ДА    [     ]  НЕТ    [     ]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российским публичным должностным лицом (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далее-РПДЛ)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ДА    [     ]  НЕТ    [     ]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0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Имеющиеся кредиты (займы):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3"/>
              <w:tblW w:w="9734" w:type="dxa"/>
              <w:tblInd w:w="108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539"/>
              <w:gridCol w:w="1316"/>
              <w:gridCol w:w="1193"/>
              <w:gridCol w:w="990"/>
              <w:gridCol w:w="992"/>
              <w:gridCol w:w="1134"/>
              <w:gridCol w:w="1276"/>
              <w:gridCol w:w="709"/>
              <w:gridCol w:w="585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6" w:hRule="atLeast"/>
              </w:trPr>
              <w:tc>
                <w:tcPr>
                  <w:tcW w:w="153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Наименование Банка/ лизинговой компании </w:t>
                  </w:r>
                </w:p>
              </w:tc>
              <w:tc>
                <w:tcPr>
                  <w:tcW w:w="1316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Сумма кредита/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лизингового обязательства</w:t>
                  </w:r>
                </w:p>
              </w:tc>
              <w:tc>
                <w:tcPr>
                  <w:tcW w:w="1193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Остаток,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кредита/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лизингового обязательства</w:t>
                  </w:r>
                </w:p>
              </w:tc>
              <w:tc>
                <w:tcPr>
                  <w:tcW w:w="990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Дата выдачи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Дата погашения</w:t>
                  </w:r>
                </w:p>
              </w:tc>
              <w:tc>
                <w:tcPr>
                  <w:tcW w:w="1134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ставка, %</w:t>
                  </w: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Ежемесячный платеж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Наличие просрочек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6" w:hRule="atLeast"/>
              </w:trPr>
              <w:tc>
                <w:tcPr>
                  <w:tcW w:w="1539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Segoe UI Symbol" w:hAnsi="Segoe UI Symbol" w:eastAsia="Calibri" w:cs="Segoe UI Symbol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☐</w:t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Segoe UI Symbol" w:hAnsi="Segoe UI Symbol" w:eastAsia="Calibri" w:cs="Segoe UI Symbol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☐</w:t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нет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6" w:hRule="atLeast"/>
              </w:trPr>
              <w:tc>
                <w:tcPr>
                  <w:tcW w:w="1539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Segoe UI Symbol" w:hAnsi="Segoe UI Symbol" w:eastAsia="Calibri" w:cs="Segoe UI Symbol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☐</w:t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Segoe UI Symbol" w:hAnsi="Segoe UI Symbol" w:eastAsia="Calibri" w:cs="Segoe UI Symbol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☐</w:t>
                  </w: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нет</w:t>
                  </w: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 Symbol" w:hAnsi="Segoe UI Symbol" w:eastAsia="Calibri" w:cs="Segoe UI Symbo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да, причина:                                                                                                                             </w:t>
            </w:r>
            <w:r>
              <w:rPr>
                <w:rFonts w:ascii="Segoe UI Symbol" w:hAnsi="Segoe UI Symbol" w:eastAsia="Calibri" w:cs="Segoe UI Symbo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нет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Имеется ли в отношении заявителя негативная деловая репутация (расследование по бизнесу, судебные иски, арест имущества, процедура банкротства (банкротство), иное)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 Symbol" w:hAnsi="Segoe UI Symbol" w:eastAsia="Calibri" w:cs="Segoe UI Symbo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да, причина:                                                                                                                             </w:t>
            </w:r>
            <w:r>
              <w:rPr>
                <w:rFonts w:ascii="Segoe UI Symbol" w:hAnsi="Segoe UI Symbol" w:eastAsia="Calibri" w:cs="Segoe UI Symbol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нет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0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Банковские реквизиты (На какой расчетный счет перечислять микрозаем в случае одобрения заявки)</w:t>
            </w:r>
          </w:p>
          <w:tbl>
            <w:tblPr>
              <w:tblStyle w:val="3"/>
              <w:tblW w:w="10694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5024"/>
              <w:gridCol w:w="5670"/>
            </w:tblGrid>
            <w:tr>
              <w:trPr>
                <w:trHeight w:val="285" w:hRule="atLeast"/>
              </w:trPr>
              <w:tc>
                <w:tcPr>
                  <w:tcW w:w="50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>Наименование банка</w:t>
                  </w:r>
                </w:p>
              </w:tc>
              <w:tc>
                <w:tcPr>
                  <w:tcW w:w="56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 Расчетный счет 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70" w:hRule="atLeast"/>
              </w:trPr>
              <w:tc>
                <w:tcPr>
                  <w:tcW w:w="502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67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pStyle w:val="8"/>
                    <w:snapToGrid w:val="0"/>
                    <w:jc w:val="both"/>
                    <w:rPr>
                      <w:rFonts w:ascii="Times New Roman" w:hAnsi="Times New Roman" w:eastAsia="Calibri" w:cs="Times New Roman"/>
                      <w:color w:val="000000" w:themeColor="text1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8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Основное обеспечение по микрозайму (залог движимого или недвижимого имущества, поручительство и др.)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Указать имущество, которое предоставляется в качестве основного обеспечения (залог, поручительство):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8" w:hRule="atLeast"/>
          <w:jc w:val="center"/>
        </w:trPr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Способ связи для информирования заявителя (получателя финансовой услуги) о принятых решениях Фонда (заполнить выбранное)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Телефон: 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Почта России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Адрес) ______________________________________________________________________________________________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E-mail:____________________________________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0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Информация, приведенная в настоящей Анкете, является полной и достоверной.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Подписывая настоящую Анкету, я даю Микрокредитной компании Муниципальный фонд местного развития и поддержки предпринимательства Октябрьского района Ростовской области даю свое согласие на обработку персональных данных, переданных мной настоящей Анкетой, в той степени, в которой обработка моих персональных данных необходима Микрокредитной компании Муниципальный фонд местного развития и поддержки предпринимательства Октябрьского района Ростовской области, в соответствии с требованием Федерального закона от 27.07.2006г. № 152-ФЗ «О персональных данных» и внутренних документов Микрокредитной компании Муниципальный фонд местного развития и поддержки предпринимательства Октябрьского района Ростовской области.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Обо всех изменениях в представленной информации обязуюсь в письменной форме информировать Микрокредитную компанию Муниципальный фонд местного развития и поддержки предпринимательства Октябрьского района Ростовской области после предоставления микрозайма (займа), а также предоставить копии документов, содержащих такие сведения.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Проинформирован об условиях договора микрозайма, о возможности и порядке изменения его условий, о перечне и размере всех платежей, связанных с получением, обслуживанием и возвратом микрозайма, а также с нарушением условий договора займа/микрозайма.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Настоящим подтверждаю согласие на получение информационных,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микрозайма по каналам связи, включая: SMS-оповещение, почтовое отправление, сообщение по электронной почте, сообщение по телефону.</w:t>
            </w:r>
          </w:p>
          <w:p>
            <w:pPr>
              <w:pStyle w:val="8"/>
              <w:snapToGrid w:val="0"/>
              <w:jc w:val="both"/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В дальнейшем при непредставлении обновленных сведений и документов, Микрокредитная компания Муниципальный фонд местного развития и поддержки предпринимательства Октябрьского района Ростовской области считает информацию, указанную в настоящей Анкете актуальной.</w:t>
            </w:r>
          </w:p>
        </w:tc>
      </w:tr>
    </w:tbl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_______________/_____________________________</w:t>
      </w: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(Подпись)                              (Ф.И.О.)</w:t>
      </w: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МП</w:t>
      </w: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«______»____________________________года </w:t>
      </w: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8"/>
        <w:snapToGrid w:val="0"/>
        <w:jc w:val="both"/>
        <w:rPr>
          <w:rFonts w:ascii="Times New Roman" w:hAnsi="Times New Roman" w:eastAsia="Calibri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>Согласовываю данные анкеты и ходатайствую о выделении займа</w:t>
      </w:r>
      <w:r>
        <w:rPr>
          <w:rFonts w:cs="Times New Roman"/>
          <w:sz w:val="24"/>
          <w:szCs w:val="24"/>
        </w:rPr>
        <w:t>"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Администрации поселения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      _______________________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(подпись)                                    (Ф.И.О.)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МП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bookmarkStart w:id="0" w:name="_Hlk522182753"/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 ПРОЕКТА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(составляется за предполагаемый срок пользования займом)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4556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запрашиваемого займа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займа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Процентная ставка (годовая)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(валовый доход)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всего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(ПФР, ФСС, ФФМС)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за пользование займом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(п.5-п.6)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заявителя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прибыль (п.12+п.13)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займа Фонду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6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Оставшаяся прибыль (п.14-п.15)</w:t>
            </w:r>
          </w:p>
        </w:tc>
        <w:tc>
          <w:tcPr>
            <w:tcW w:w="4360" w:type="dxa"/>
          </w:tcPr>
          <w:p>
            <w:pPr>
              <w:pStyle w:val="6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_______________________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(подпись)                                    (Ф.И.О.)</w:t>
      </w:r>
    </w:p>
    <w:p>
      <w:pPr>
        <w:pStyle w:val="6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</w:t>
      </w:r>
      <w:bookmarkEnd w:id="0"/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1"/>
    <w:rsid w:val="003C5FC3"/>
    <w:rsid w:val="00606BCA"/>
    <w:rsid w:val="00A40201"/>
    <w:rsid w:val="00F06071"/>
    <w:rsid w:val="00FA362C"/>
    <w:rsid w:val="10E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Основной текст_"/>
    <w:basedOn w:val="2"/>
    <w:link w:val="6"/>
    <w:locked/>
    <w:uiPriority w:val="0"/>
    <w:rPr>
      <w:rFonts w:ascii="Times New Roman" w:hAnsi="Times New Roman" w:eastAsia="Times New Roman"/>
      <w:sz w:val="27"/>
      <w:szCs w:val="27"/>
      <w:shd w:val="clear" w:color="auto" w:fill="FFFFFF"/>
    </w:rPr>
  </w:style>
  <w:style w:type="paragraph" w:customStyle="1" w:styleId="6">
    <w:name w:val="Основной текст1"/>
    <w:basedOn w:val="1"/>
    <w:link w:val="5"/>
    <w:uiPriority w:val="0"/>
    <w:pPr>
      <w:shd w:val="clear" w:color="auto" w:fill="FFFFFF"/>
      <w:spacing w:before="60" w:after="900" w:line="324" w:lineRule="exact"/>
      <w:ind w:hanging="720"/>
    </w:pPr>
    <w:rPr>
      <w:rFonts w:ascii="Times New Roman" w:hAnsi="Times New Roman" w:eastAsia="Times New Roman"/>
      <w:kern w:val="2"/>
      <w:sz w:val="27"/>
      <w:szCs w:val="27"/>
      <w:lang w:eastAsia="en-US"/>
      <w14:ligatures w14:val="standardContextual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Theme="minorHAnsi"/>
      <w:sz w:val="24"/>
      <w:lang w:eastAsia="en-US"/>
    </w:rPr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Lucida Sans Unicode" w:cs="Tahoma"/>
      <w:color w:val="000000"/>
      <w:kern w:val="3"/>
      <w:sz w:val="24"/>
      <w:szCs w:val="24"/>
      <w:lang w:val="en-US" w:eastAsia="en-US" w:bidi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1675</Words>
  <Characters>9553</Characters>
  <Lines>79</Lines>
  <Paragraphs>22</Paragraphs>
  <TotalTime>1</TotalTime>
  <ScaleCrop>false</ScaleCrop>
  <LinksUpToDate>false</LinksUpToDate>
  <CharactersWithSpaces>11206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2023-10-09T08:26:00Z</dcterms:created>
  <dc:creator>МКК Фонд Местного Развития</dc:creator>
  <cp:lastModifiedBy>Виктор Гаер</cp:lastModifiedBy>
  <dcterms:modified xsi:type="dcterms:W3CDTF">2024-03-19T10:45:32Z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48F143228A5E4638A421508C18FAF5D6_12</vt:lpwstr>
  </property>
</Properties>
</file>